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F1C" w:rsidRDefault="00282F1C" w:rsidP="00282F1C">
      <w:pPr>
        <w:spacing w:before="40" w:after="40" w:line="240" w:lineRule="auto"/>
        <w:rPr>
          <w:rFonts w:ascii="Calibri" w:hAnsi="Calibri" w:cs="Arial"/>
          <w:b/>
          <w:color w:val="FFFFFF"/>
          <w:sz w:val="24"/>
          <w:szCs w:val="24"/>
        </w:rPr>
      </w:pPr>
    </w:p>
    <w:p w:rsidR="002962E4" w:rsidRDefault="002962E4" w:rsidP="00282F1C">
      <w:pPr>
        <w:spacing w:before="40" w:after="40" w:line="240" w:lineRule="auto"/>
        <w:rPr>
          <w:rFonts w:ascii="Calibri" w:hAnsi="Calibri" w:cs="Arial"/>
          <w:b/>
          <w:color w:val="FFFFFF"/>
          <w:sz w:val="24"/>
          <w:szCs w:val="24"/>
        </w:rPr>
      </w:pPr>
    </w:p>
    <w:p w:rsidR="002962E4" w:rsidRPr="00EB348A" w:rsidRDefault="00EB348A" w:rsidP="00EB348A">
      <w:pPr>
        <w:pStyle w:val="Estilo1"/>
        <w:jc w:val="right"/>
        <w:rPr>
          <w:color w:val="00B0F0"/>
          <w:sz w:val="36"/>
          <w:szCs w:val="22"/>
        </w:rPr>
      </w:pPr>
      <w:r w:rsidRPr="00EB348A">
        <w:rPr>
          <w:color w:val="00B0F0"/>
          <w:sz w:val="36"/>
          <w:szCs w:val="22"/>
        </w:rPr>
        <w:t>Anexo 2</w:t>
      </w:r>
    </w:p>
    <w:p w:rsidR="002962E4" w:rsidRDefault="002962E4" w:rsidP="002962E4">
      <w:pPr>
        <w:pStyle w:val="Estilo1"/>
        <w:rPr>
          <w:b/>
          <w:sz w:val="22"/>
          <w:szCs w:val="22"/>
        </w:rPr>
      </w:pPr>
    </w:p>
    <w:p w:rsidR="002962E4" w:rsidRDefault="002962E4" w:rsidP="002962E4">
      <w:pPr>
        <w:pStyle w:val="Estilo1"/>
        <w:rPr>
          <w:b/>
          <w:sz w:val="22"/>
          <w:szCs w:val="22"/>
        </w:rPr>
      </w:pPr>
    </w:p>
    <w:p w:rsidR="002962E4" w:rsidRDefault="002962E4" w:rsidP="002962E4">
      <w:pPr>
        <w:rPr>
          <w:sz w:val="32"/>
          <w:lang w:val="es-ES_tradnl"/>
        </w:rPr>
      </w:pPr>
    </w:p>
    <w:p w:rsidR="002962E4" w:rsidRDefault="002962E4" w:rsidP="002962E4">
      <w:pPr>
        <w:rPr>
          <w:sz w:val="32"/>
          <w:lang w:val="es-ES_tradnl"/>
        </w:rPr>
      </w:pPr>
    </w:p>
    <w:p w:rsidR="002962E4" w:rsidRDefault="002962E4" w:rsidP="002962E4">
      <w:pPr>
        <w:pStyle w:val="Estilo1"/>
        <w:rPr>
          <w:b/>
          <w:sz w:val="22"/>
          <w:szCs w:val="22"/>
        </w:rPr>
      </w:pPr>
    </w:p>
    <w:p w:rsidR="002962E4" w:rsidRDefault="008B7699" w:rsidP="0058030A">
      <w:pPr>
        <w:pStyle w:val="Sinespaciado"/>
        <w:ind w:right="-1"/>
        <w:jc w:val="center"/>
        <w:rPr>
          <w:rFonts w:cs="Arial"/>
          <w:color w:val="FFFFFF"/>
          <w:sz w:val="54"/>
          <w:szCs w:val="54"/>
        </w:rPr>
      </w:pPr>
      <w:r w:rsidRPr="008B7699">
        <w:rPr>
          <w:noProof/>
        </w:rPr>
        <w:pict>
          <v:rect id="Rectangle 2" o:spid="_x0000_s1026" style="position:absolute;left:0;text-align:left;margin-left:-62.25pt;margin-top:24.45pt;width:593.8pt;height:135.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" fillcolor="#00b0f0" stroked="f"/>
        </w:pict>
      </w:r>
    </w:p>
    <w:p w:rsidR="0058030A" w:rsidRDefault="0058030A" w:rsidP="000B5CAD">
      <w:pPr>
        <w:pStyle w:val="Sinespaciado"/>
        <w:ind w:right="-1"/>
        <w:jc w:val="center"/>
        <w:rPr>
          <w:rFonts w:cs="Arial"/>
          <w:color w:val="FFFFFF"/>
          <w:sz w:val="48"/>
          <w:szCs w:val="48"/>
        </w:rPr>
      </w:pPr>
      <w:r>
        <w:rPr>
          <w:rFonts w:cs="Arial"/>
          <w:color w:val="FFFFFF"/>
          <w:sz w:val="48"/>
          <w:szCs w:val="48"/>
        </w:rPr>
        <w:t xml:space="preserve">Modelo </w:t>
      </w:r>
    </w:p>
    <w:p w:rsidR="000B5CAD" w:rsidRDefault="000B5CAD" w:rsidP="000B5CAD">
      <w:pPr>
        <w:pStyle w:val="Sinespaciado"/>
        <w:ind w:right="-1"/>
        <w:jc w:val="center"/>
        <w:rPr>
          <w:rFonts w:cs="Arial"/>
          <w:color w:val="FFFFFF"/>
          <w:sz w:val="48"/>
          <w:szCs w:val="48"/>
        </w:rPr>
      </w:pPr>
      <w:r>
        <w:rPr>
          <w:rFonts w:cs="Arial"/>
          <w:color w:val="FFFFFF"/>
          <w:sz w:val="48"/>
          <w:szCs w:val="48"/>
        </w:rPr>
        <w:t>Convocatoria pública a Pymes</w:t>
      </w:r>
    </w:p>
    <w:p w:rsidR="000B5CAD" w:rsidRPr="003543EF" w:rsidRDefault="000B5CAD" w:rsidP="000B5CAD">
      <w:pPr>
        <w:pStyle w:val="Sinespaciado"/>
        <w:ind w:right="-1"/>
        <w:jc w:val="center"/>
        <w:rPr>
          <w:rFonts w:cs="Arial"/>
          <w:color w:val="FFFFFF"/>
          <w:sz w:val="20"/>
          <w:szCs w:val="20"/>
        </w:rPr>
      </w:pPr>
    </w:p>
    <w:p w:rsidR="000B5CAD" w:rsidRPr="003543EF" w:rsidRDefault="000B5CAD" w:rsidP="000B5CAD">
      <w:pPr>
        <w:pStyle w:val="Sinespaciado"/>
        <w:ind w:right="-1"/>
        <w:jc w:val="center"/>
        <w:rPr>
          <w:rFonts w:cs="Arial"/>
          <w:color w:val="FFFFFF"/>
          <w:sz w:val="16"/>
          <w:szCs w:val="16"/>
        </w:rPr>
      </w:pPr>
    </w:p>
    <w:p w:rsidR="000B5CAD" w:rsidRDefault="000B5CAD" w:rsidP="000B5CAD">
      <w:pPr>
        <w:pStyle w:val="Sinespaciado"/>
        <w:ind w:right="-1"/>
        <w:jc w:val="center"/>
        <w:rPr>
          <w:rFonts w:cs="Arial"/>
          <w:color w:val="FFFFFF"/>
          <w:sz w:val="28"/>
          <w:szCs w:val="28"/>
        </w:rPr>
      </w:pPr>
      <w:proofErr w:type="spellStart"/>
      <w:r>
        <w:rPr>
          <w:rFonts w:cs="Arial"/>
          <w:color w:val="FFFFFF"/>
          <w:sz w:val="28"/>
          <w:szCs w:val="28"/>
        </w:rPr>
        <w:t>Xpande</w:t>
      </w:r>
      <w:proofErr w:type="spellEnd"/>
      <w:r>
        <w:rPr>
          <w:rFonts w:cs="Arial"/>
          <w:color w:val="FFFFFF"/>
          <w:sz w:val="28"/>
          <w:szCs w:val="28"/>
        </w:rPr>
        <w:t xml:space="preserve"> </w:t>
      </w:r>
    </w:p>
    <w:p w:rsidR="000B5CAD" w:rsidRDefault="000B5CAD" w:rsidP="000B5CAD">
      <w:pPr>
        <w:pStyle w:val="Sinespaciado"/>
        <w:ind w:right="-1"/>
        <w:jc w:val="center"/>
        <w:rPr>
          <w:rFonts w:cs="Arial"/>
          <w:color w:val="FFFFFF"/>
          <w:sz w:val="28"/>
          <w:szCs w:val="28"/>
        </w:rPr>
      </w:pPr>
      <w:r>
        <w:rPr>
          <w:rFonts w:cs="Arial"/>
          <w:color w:val="FFFFFF"/>
          <w:sz w:val="28"/>
          <w:szCs w:val="28"/>
        </w:rPr>
        <w:t>Periodo 2014-2020</w:t>
      </w:r>
    </w:p>
    <w:p w:rsidR="000B5CAD" w:rsidRDefault="000B5CAD" w:rsidP="000B5CAD">
      <w:pPr>
        <w:pStyle w:val="Sinespaciado"/>
        <w:ind w:right="-1" w:hanging="851"/>
        <w:rPr>
          <w:rFonts w:cs="Arial"/>
          <w:color w:val="FFFFFF"/>
          <w:sz w:val="16"/>
          <w:szCs w:val="16"/>
        </w:rPr>
      </w:pPr>
    </w:p>
    <w:p w:rsidR="002962E4" w:rsidRDefault="002962E4" w:rsidP="0058030A">
      <w:pPr>
        <w:pStyle w:val="Sinespaciado"/>
        <w:ind w:right="2267"/>
        <w:rPr>
          <w:rFonts w:cs="Arial"/>
          <w:color w:val="FFFFFF"/>
          <w:sz w:val="16"/>
          <w:szCs w:val="16"/>
        </w:rPr>
      </w:pPr>
    </w:p>
    <w:p w:rsidR="0058030A" w:rsidRDefault="0058030A" w:rsidP="0058030A">
      <w:pPr>
        <w:pStyle w:val="Sinespaciado"/>
        <w:ind w:right="2267"/>
        <w:rPr>
          <w:rFonts w:cs="Arial"/>
          <w:color w:val="FFFFFF"/>
          <w:sz w:val="16"/>
          <w:szCs w:val="16"/>
        </w:rPr>
      </w:pPr>
    </w:p>
    <w:p w:rsidR="0058030A" w:rsidRDefault="0058030A" w:rsidP="0058030A">
      <w:pPr>
        <w:pStyle w:val="Sinespaciado"/>
        <w:ind w:right="2267"/>
        <w:rPr>
          <w:rFonts w:ascii="Arial Narrow" w:hAnsi="Arial Narrow" w:cs="Arial"/>
          <w:color w:val="404040"/>
          <w:sz w:val="54"/>
          <w:szCs w:val="54"/>
        </w:rPr>
      </w:pPr>
    </w:p>
    <w:p w:rsidR="002962E4" w:rsidRDefault="002962E4" w:rsidP="002962E4">
      <w:pPr>
        <w:pStyle w:val="Estilo1"/>
        <w:rPr>
          <w:b/>
          <w:sz w:val="22"/>
          <w:szCs w:val="22"/>
        </w:rPr>
      </w:pPr>
    </w:p>
    <w:p w:rsidR="007C7061" w:rsidRPr="009C7FE2" w:rsidRDefault="007C7061" w:rsidP="007C7061">
      <w:pPr>
        <w:spacing w:before="40" w:after="40" w:line="240" w:lineRule="auto"/>
        <w:ind w:left="720"/>
        <w:rPr>
          <w:rFonts w:ascii="Calibri" w:hAnsi="Calibri" w:cs="Arial"/>
          <w:i/>
          <w:sz w:val="24"/>
          <w:szCs w:val="24"/>
        </w:rPr>
      </w:pPr>
    </w:p>
    <w:p w:rsidR="002962E4" w:rsidRDefault="002962E4" w:rsidP="00282F1C">
      <w:pPr>
        <w:spacing w:before="40" w:after="40" w:line="240" w:lineRule="auto"/>
        <w:rPr>
          <w:rFonts w:ascii="Calibri" w:hAnsi="Calibri" w:cs="Arial"/>
          <w:b/>
          <w:color w:val="FFFFFF"/>
          <w:sz w:val="24"/>
          <w:szCs w:val="24"/>
        </w:rPr>
      </w:pPr>
    </w:p>
    <w:p w:rsidR="002962E4" w:rsidRDefault="002962E4" w:rsidP="00282F1C">
      <w:pPr>
        <w:spacing w:before="40" w:after="40" w:line="240" w:lineRule="auto"/>
        <w:rPr>
          <w:rFonts w:ascii="Calibri" w:hAnsi="Calibri" w:cs="Arial"/>
          <w:b/>
          <w:color w:val="FFFFFF"/>
          <w:sz w:val="24"/>
          <w:szCs w:val="24"/>
        </w:rPr>
      </w:pPr>
    </w:p>
    <w:p w:rsidR="002962E4" w:rsidRDefault="002962E4" w:rsidP="00282F1C">
      <w:pPr>
        <w:spacing w:before="40" w:after="40" w:line="240" w:lineRule="auto"/>
        <w:rPr>
          <w:rFonts w:ascii="Calibri" w:hAnsi="Calibri" w:cs="Arial"/>
          <w:b/>
          <w:color w:val="FFFFFF"/>
          <w:sz w:val="24"/>
          <w:szCs w:val="24"/>
        </w:rPr>
      </w:pPr>
    </w:p>
    <w:p w:rsidR="002962E4" w:rsidRDefault="002962E4" w:rsidP="00282F1C">
      <w:pPr>
        <w:spacing w:before="40" w:after="40" w:line="240" w:lineRule="auto"/>
        <w:rPr>
          <w:rFonts w:ascii="Calibri" w:hAnsi="Calibri" w:cs="Arial"/>
          <w:b/>
          <w:color w:val="FFFFFF"/>
          <w:sz w:val="24"/>
          <w:szCs w:val="24"/>
        </w:rPr>
      </w:pPr>
    </w:p>
    <w:p w:rsidR="002962E4" w:rsidRDefault="002962E4" w:rsidP="00282F1C">
      <w:pPr>
        <w:spacing w:before="40" w:after="40" w:line="240" w:lineRule="auto"/>
        <w:rPr>
          <w:rFonts w:ascii="Calibri" w:hAnsi="Calibri" w:cs="Arial"/>
          <w:b/>
          <w:color w:val="FFFFFF"/>
          <w:sz w:val="24"/>
          <w:szCs w:val="24"/>
        </w:rPr>
      </w:pPr>
    </w:p>
    <w:p w:rsidR="002962E4" w:rsidRDefault="002962E4" w:rsidP="00282F1C">
      <w:pPr>
        <w:spacing w:before="40" w:after="40" w:line="240" w:lineRule="auto"/>
        <w:rPr>
          <w:rFonts w:ascii="Calibri" w:hAnsi="Calibri" w:cs="Arial"/>
          <w:b/>
          <w:color w:val="FFFFFF"/>
          <w:sz w:val="24"/>
          <w:szCs w:val="24"/>
        </w:rPr>
      </w:pPr>
    </w:p>
    <w:p w:rsidR="009C0274" w:rsidRPr="00496BF4" w:rsidRDefault="009C0274" w:rsidP="00056031">
      <w:pPr>
        <w:pStyle w:val="Encabezado"/>
        <w:tabs>
          <w:tab w:val="clear" w:pos="4252"/>
          <w:tab w:val="clear" w:pos="8504"/>
        </w:tabs>
        <w:jc w:val="both"/>
        <w:rPr>
          <w:rFonts w:ascii="Calibri" w:hAnsi="Calibri"/>
          <w:b/>
          <w:bCs/>
          <w:color w:val="000000"/>
          <w:sz w:val="28"/>
          <w:szCs w:val="28"/>
          <w:lang w:val="es-ES_tradnl"/>
        </w:rPr>
        <w:sectPr w:rsidR="009C0274" w:rsidRPr="00496BF4" w:rsidSect="00EF3888">
          <w:headerReference w:type="default" r:id="rId7"/>
          <w:footerReference w:type="even" r:id="rId8"/>
          <w:footerReference w:type="default" r:id="rId9"/>
          <w:type w:val="continuous"/>
          <w:pgSz w:w="11907" w:h="16840" w:code="9"/>
          <w:pgMar w:top="1572" w:right="1287" w:bottom="1418" w:left="1260" w:header="720" w:footer="720" w:gutter="0"/>
          <w:pgNumType w:start="0"/>
          <w:cols w:space="709"/>
        </w:sectPr>
      </w:pPr>
    </w:p>
    <w:tbl>
      <w:tblPr>
        <w:tblW w:w="0" w:type="auto"/>
        <w:tblCellMar>
          <w:left w:w="70" w:type="dxa"/>
          <w:right w:w="70" w:type="dxa"/>
        </w:tblCellMar>
        <w:tblLook w:val="0000"/>
      </w:tblPr>
      <w:tblGrid>
        <w:gridCol w:w="4465"/>
      </w:tblGrid>
      <w:tr w:rsidR="000B5CAD" w:rsidRPr="00F860DE" w:rsidTr="009C7E5D">
        <w:trPr>
          <w:cantSplit/>
          <w:trHeight w:val="1223"/>
        </w:trPr>
        <w:tc>
          <w:tcPr>
            <w:tcW w:w="4465" w:type="dxa"/>
            <w:shd w:val="clear" w:color="auto" w:fill="FFFFFF"/>
            <w:vAlign w:val="center"/>
          </w:tcPr>
          <w:p w:rsidR="000B5CAD" w:rsidRPr="00496BF4" w:rsidRDefault="00B0029C" w:rsidP="000054D8">
            <w:pPr>
              <w:pStyle w:val="Encabezado"/>
              <w:tabs>
                <w:tab w:val="clear" w:pos="4252"/>
                <w:tab w:val="clear" w:pos="8504"/>
              </w:tabs>
              <w:rPr>
                <w:rFonts w:ascii="Calibri" w:hAnsi="Calibri"/>
                <w:b/>
                <w:bCs/>
                <w:color w:val="000000"/>
                <w:sz w:val="28"/>
                <w:szCs w:val="28"/>
                <w:lang w:val="es-ES_tradnl"/>
              </w:rPr>
            </w:pPr>
            <w:r w:rsidRPr="00496BF4">
              <w:rPr>
                <w:rFonts w:ascii="Calibri" w:hAnsi="Calibri"/>
                <w:b/>
                <w:bCs/>
                <w:color w:val="000000"/>
                <w:sz w:val="28"/>
                <w:szCs w:val="28"/>
                <w:lang w:val="es-ES_tradnl"/>
              </w:rPr>
              <w:lastRenderedPageBreak/>
              <w:t>CONVOCATORIA XPANDE</w:t>
            </w:r>
            <w:r w:rsidR="00DE6029">
              <w:rPr>
                <w:rFonts w:ascii="Calibri" w:hAnsi="Calibri"/>
                <w:b/>
                <w:bCs/>
                <w:color w:val="000000"/>
                <w:sz w:val="28"/>
                <w:szCs w:val="28"/>
                <w:lang w:val="es-ES_tradnl"/>
              </w:rPr>
              <w:t xml:space="preserve"> </w:t>
            </w:r>
            <w:r w:rsidRPr="00496BF4">
              <w:rPr>
                <w:rFonts w:ascii="Calibri" w:hAnsi="Calibri"/>
                <w:b/>
                <w:bCs/>
                <w:color w:val="000000"/>
                <w:sz w:val="28"/>
                <w:szCs w:val="28"/>
                <w:lang w:val="es-ES_tradnl"/>
              </w:rPr>
              <w:t>PARA LA PR</w:t>
            </w:r>
            <w:r w:rsidR="00C56B69">
              <w:rPr>
                <w:rFonts w:ascii="Calibri" w:hAnsi="Calibri"/>
                <w:b/>
                <w:bCs/>
                <w:color w:val="000000"/>
                <w:sz w:val="28"/>
                <w:szCs w:val="28"/>
                <w:lang w:val="es-ES_tradnl"/>
              </w:rPr>
              <w:t>ESTAC</w:t>
            </w:r>
            <w:r w:rsidR="00DE6029">
              <w:rPr>
                <w:rFonts w:ascii="Calibri" w:hAnsi="Calibri"/>
                <w:b/>
                <w:bCs/>
                <w:color w:val="000000"/>
                <w:sz w:val="28"/>
                <w:szCs w:val="28"/>
                <w:lang w:val="es-ES_tradnl"/>
              </w:rPr>
              <w:t>IÓN DE SERVICIOS DE APOYO A LA EXPANSIÓN INTERNACIONAL DE LAS PYME, A TRAVÉS DE PLANES  DE INTERNACIONALIZACIÓN</w:t>
            </w:r>
            <w:r w:rsidRPr="00496BF4">
              <w:rPr>
                <w:rFonts w:ascii="Calibri" w:hAnsi="Calibri"/>
                <w:b/>
                <w:bCs/>
                <w:color w:val="000000"/>
                <w:sz w:val="28"/>
                <w:szCs w:val="28"/>
                <w:lang w:val="es-ES_tradnl"/>
              </w:rPr>
              <w:t>, ASÍ COMO PARA LA CONCESIÓN DE AYUDAS ECONÓMICAS A LAS PEQUEÑAS Y MEDIANAS EMPRESAS DE</w:t>
            </w:r>
            <w:r w:rsidR="000054D8">
              <w:rPr>
                <w:rFonts w:ascii="Calibri" w:hAnsi="Calibri"/>
                <w:b/>
                <w:bCs/>
                <w:color w:val="000000"/>
                <w:sz w:val="28"/>
                <w:szCs w:val="28"/>
                <w:lang w:val="es-ES_tradnl"/>
              </w:rPr>
              <w:t>L BAIX EMPORDÀ</w:t>
            </w:r>
          </w:p>
        </w:tc>
      </w:tr>
    </w:tbl>
    <w:p w:rsidR="00CB2D3C" w:rsidRPr="00496BF4" w:rsidRDefault="00CB2D3C" w:rsidP="0058030A">
      <w:pPr>
        <w:pStyle w:val="Prrafodelista"/>
        <w:shd w:val="clear" w:color="auto" w:fill="00B0F0"/>
        <w:spacing w:before="240" w:after="120"/>
        <w:ind w:left="0"/>
        <w:jc w:val="left"/>
        <w:rPr>
          <w:rFonts w:ascii="Calibri" w:hAnsi="Calibri" w:cs="Arial"/>
          <w:color w:val="FFFFFF"/>
          <w:sz w:val="22"/>
          <w:szCs w:val="22"/>
        </w:rPr>
      </w:pPr>
      <w:r w:rsidRPr="00496BF4">
        <w:rPr>
          <w:rFonts w:ascii="Calibri" w:hAnsi="Calibri" w:cs="Arial"/>
          <w:b/>
          <w:color w:val="FFFFFF"/>
          <w:sz w:val="22"/>
          <w:szCs w:val="22"/>
        </w:rPr>
        <w:t xml:space="preserve">1. CONTEXTO </w:t>
      </w:r>
    </w:p>
    <w:p w:rsidR="00B0029C" w:rsidRPr="00D42BBA" w:rsidRDefault="00B0029C" w:rsidP="00CB2D3C">
      <w:pPr>
        <w:pStyle w:val="Prrafodelista"/>
        <w:spacing w:before="240" w:after="120"/>
        <w:ind w:left="0"/>
        <w:rPr>
          <w:rFonts w:ascii="Calibri" w:hAnsi="Calibri" w:cs="Arial"/>
          <w:b/>
          <w:sz w:val="22"/>
          <w:szCs w:val="22"/>
        </w:rPr>
      </w:pPr>
      <w:r w:rsidRPr="00D42BBA">
        <w:rPr>
          <w:rFonts w:ascii="Calibri" w:hAnsi="Calibri" w:cs="Arial"/>
          <w:sz w:val="22"/>
          <w:szCs w:val="22"/>
        </w:rPr>
        <w:t xml:space="preserve">La Cámara Oficial de Comercio, Industria, Servicios y Navegación de España, junto con la Cámara </w:t>
      </w:r>
      <w:r w:rsidR="008874E0" w:rsidRPr="00D42BBA">
        <w:rPr>
          <w:rFonts w:ascii="Calibri" w:hAnsi="Calibri" w:cs="Arial"/>
          <w:sz w:val="22"/>
          <w:szCs w:val="22"/>
        </w:rPr>
        <w:t xml:space="preserve">Oficial de Comercio, Industria y </w:t>
      </w:r>
      <w:r w:rsidR="000054D8">
        <w:rPr>
          <w:rFonts w:ascii="Calibri" w:hAnsi="Calibri" w:cs="Arial"/>
          <w:sz w:val="22"/>
          <w:szCs w:val="22"/>
        </w:rPr>
        <w:t>Navegación de Palamós</w:t>
      </w:r>
      <w:r w:rsidRPr="00D42BBA">
        <w:rPr>
          <w:rFonts w:ascii="Calibri" w:hAnsi="Calibri" w:cs="Arial"/>
          <w:sz w:val="22"/>
          <w:szCs w:val="22"/>
        </w:rPr>
        <w:t xml:space="preserve"> han puesto en marcha el</w:t>
      </w:r>
      <w:r w:rsidR="008953A3">
        <w:rPr>
          <w:rFonts w:ascii="Calibri" w:hAnsi="Calibri" w:cs="Arial"/>
          <w:b/>
          <w:i/>
          <w:sz w:val="22"/>
          <w:szCs w:val="22"/>
        </w:rPr>
        <w:t xml:space="preserve"> </w:t>
      </w:r>
      <w:r w:rsidR="008953A3" w:rsidRPr="008953A3">
        <w:rPr>
          <w:rFonts w:ascii="Calibri" w:hAnsi="Calibri" w:cs="Arial"/>
          <w:b/>
          <w:i/>
          <w:sz w:val="22"/>
          <w:szCs w:val="22"/>
        </w:rPr>
        <w:t xml:space="preserve">Programa </w:t>
      </w:r>
      <w:proofErr w:type="spellStart"/>
      <w:r w:rsidR="00C56B69">
        <w:rPr>
          <w:rFonts w:ascii="Calibri" w:hAnsi="Calibri" w:cs="Arial"/>
          <w:b/>
          <w:i/>
          <w:sz w:val="22"/>
          <w:szCs w:val="22"/>
        </w:rPr>
        <w:t>Xpande</w:t>
      </w:r>
      <w:proofErr w:type="spellEnd"/>
      <w:r w:rsidR="008953A3" w:rsidRPr="008953A3">
        <w:rPr>
          <w:rFonts w:ascii="Calibri" w:hAnsi="Calibri" w:cs="Arial"/>
          <w:b/>
          <w:i/>
          <w:sz w:val="22"/>
          <w:szCs w:val="22"/>
        </w:rPr>
        <w:t xml:space="preserve"> de Apoyo a la Expansión Internacional de la Pymes</w:t>
      </w:r>
      <w:r w:rsidRPr="008953A3">
        <w:rPr>
          <w:rFonts w:ascii="Calibri" w:hAnsi="Calibri" w:cs="Arial"/>
          <w:b/>
          <w:i/>
          <w:sz w:val="22"/>
          <w:szCs w:val="22"/>
        </w:rPr>
        <w:t xml:space="preserve"> </w:t>
      </w:r>
      <w:r w:rsidRPr="00D42BBA">
        <w:rPr>
          <w:rFonts w:ascii="Calibri" w:hAnsi="Calibri" w:cs="Arial"/>
          <w:sz w:val="22"/>
          <w:szCs w:val="22"/>
        </w:rPr>
        <w:t>en el marco del Programa Operativo de Crecimiento Inteligente, para el periodo 2014-2020, estando cofinanciado por el Fondo Europeo de Desarrollo Regional (FEDER),</w:t>
      </w:r>
      <w:r w:rsidR="000054D8">
        <w:rPr>
          <w:rFonts w:ascii="Calibri" w:hAnsi="Calibri" w:cs="Arial"/>
          <w:sz w:val="22"/>
          <w:szCs w:val="22"/>
        </w:rPr>
        <w:t xml:space="preserve"> por Acc1o,</w:t>
      </w:r>
      <w:r w:rsidRPr="00D42BBA">
        <w:rPr>
          <w:rFonts w:ascii="Calibri" w:hAnsi="Calibri" w:cs="Arial"/>
          <w:sz w:val="22"/>
          <w:szCs w:val="22"/>
        </w:rPr>
        <w:t xml:space="preserve"> por la Cámara de Comercio</w:t>
      </w:r>
      <w:r w:rsidR="008874E0">
        <w:rPr>
          <w:rFonts w:ascii="Calibri" w:hAnsi="Calibri" w:cs="Arial"/>
          <w:sz w:val="22"/>
          <w:szCs w:val="22"/>
        </w:rPr>
        <w:t xml:space="preserve"> </w:t>
      </w:r>
      <w:r w:rsidRPr="00D42BBA">
        <w:rPr>
          <w:rFonts w:ascii="Calibri" w:hAnsi="Calibri" w:cs="Arial"/>
          <w:sz w:val="22"/>
          <w:szCs w:val="22"/>
        </w:rPr>
        <w:t>de</w:t>
      </w:r>
      <w:r w:rsidR="000054D8">
        <w:rPr>
          <w:rFonts w:ascii="Calibri" w:hAnsi="Calibri" w:cs="Arial"/>
          <w:sz w:val="22"/>
          <w:szCs w:val="22"/>
        </w:rPr>
        <w:t xml:space="preserve"> Palamós</w:t>
      </w:r>
      <w:r w:rsidRPr="00D42BBA">
        <w:rPr>
          <w:rFonts w:ascii="Calibri" w:hAnsi="Calibri" w:cs="Arial"/>
          <w:sz w:val="22"/>
          <w:szCs w:val="22"/>
        </w:rPr>
        <w:t xml:space="preserve">, por la Cámara de Comercio de España y por las propias empresas beneficiarias. </w:t>
      </w:r>
    </w:p>
    <w:p w:rsidR="009520F9" w:rsidRDefault="008953A3" w:rsidP="009520F9">
      <w:pPr>
        <w:spacing w:before="120" w:after="120"/>
        <w:rPr>
          <w:rFonts w:ascii="Calibri" w:hAnsi="Calibri" w:cs="Arial"/>
          <w:sz w:val="22"/>
          <w:szCs w:val="22"/>
        </w:rPr>
      </w:pPr>
      <w:r w:rsidRPr="008953A3">
        <w:rPr>
          <w:rFonts w:ascii="Calibri" w:hAnsi="Calibri" w:cs="Arial"/>
          <w:sz w:val="22"/>
          <w:szCs w:val="22"/>
        </w:rPr>
        <w:t>Este Programa tiene como objetivo mejorar la base de empresas exportadoras regulares a través de un conjunto de apoyos en base a las necesidades y características de las empresas. Se ofrece a las empresas una fase de asesoramiento individualizado y/o una fase de ayudas para el desarrollo de sus</w:t>
      </w:r>
      <w:r w:rsidR="009520F9">
        <w:rPr>
          <w:rFonts w:ascii="Calibri" w:hAnsi="Calibri" w:cs="Arial"/>
          <w:sz w:val="22"/>
          <w:szCs w:val="22"/>
        </w:rPr>
        <w:t xml:space="preserve"> planes de internacionalización:</w:t>
      </w:r>
    </w:p>
    <w:p w:rsidR="00C56B69" w:rsidRDefault="00B0029C" w:rsidP="009520F9">
      <w:pPr>
        <w:numPr>
          <w:ilvl w:val="0"/>
          <w:numId w:val="33"/>
        </w:numPr>
        <w:spacing w:before="120" w:after="120"/>
        <w:ind w:left="0" w:hanging="284"/>
        <w:rPr>
          <w:rFonts w:ascii="Calibri" w:hAnsi="Calibri" w:cs="Arial"/>
          <w:sz w:val="22"/>
          <w:szCs w:val="22"/>
        </w:rPr>
      </w:pPr>
      <w:r>
        <w:rPr>
          <w:rFonts w:ascii="Calibri" w:hAnsi="Calibri" w:cs="Arial"/>
          <w:b/>
          <w:bCs w:val="0"/>
          <w:sz w:val="22"/>
          <w:szCs w:val="22"/>
        </w:rPr>
        <w:lastRenderedPageBreak/>
        <w:t xml:space="preserve">Fase de </w:t>
      </w:r>
      <w:r w:rsidRPr="00D42BBA">
        <w:rPr>
          <w:rFonts w:ascii="Calibri" w:hAnsi="Calibri" w:cs="Arial"/>
          <w:b/>
          <w:bCs w:val="0"/>
          <w:sz w:val="22"/>
          <w:szCs w:val="22"/>
        </w:rPr>
        <w:t>Asesoramiento a la PYME</w:t>
      </w:r>
      <w:r w:rsidRPr="00D42BBA">
        <w:rPr>
          <w:rFonts w:ascii="Calibri" w:hAnsi="Calibri" w:cs="Arial"/>
          <w:sz w:val="22"/>
          <w:szCs w:val="22"/>
        </w:rPr>
        <w:t xml:space="preserve">. </w:t>
      </w:r>
      <w:r w:rsidR="000A68E9" w:rsidRPr="00D42BBA">
        <w:rPr>
          <w:rFonts w:ascii="Calibri" w:hAnsi="Calibri" w:cs="Arial"/>
          <w:sz w:val="22"/>
          <w:szCs w:val="22"/>
        </w:rPr>
        <w:t xml:space="preserve">En esta fase la empresa recibirá un servicio de asesoramiento personalizado por parte de los técnicos especialistas de la Cámara de Comercio, en base a una metodología propia y con el apoyo de los dossiers de inteligencia de la Cámara de Comercio de España. </w:t>
      </w:r>
      <w:r w:rsidR="000A68E9">
        <w:rPr>
          <w:rFonts w:ascii="Calibri" w:hAnsi="Calibri" w:cs="Arial"/>
          <w:sz w:val="22"/>
          <w:szCs w:val="22"/>
        </w:rPr>
        <w:t xml:space="preserve">Este asesoramiento tiene como objetivo </w:t>
      </w:r>
      <w:r w:rsidR="008953A3" w:rsidRPr="008953A3">
        <w:rPr>
          <w:rFonts w:ascii="Calibri" w:hAnsi="Calibri" w:cs="Arial"/>
          <w:sz w:val="22"/>
          <w:szCs w:val="22"/>
        </w:rPr>
        <w:t xml:space="preserve">ofrecer a la empresa un </w:t>
      </w:r>
      <w:r w:rsidR="000A68E9">
        <w:rPr>
          <w:rFonts w:ascii="Calibri" w:hAnsi="Calibri" w:cs="Arial"/>
          <w:sz w:val="22"/>
          <w:szCs w:val="22"/>
        </w:rPr>
        <w:t xml:space="preserve">detallado </w:t>
      </w:r>
      <w:r w:rsidR="008953A3" w:rsidRPr="008953A3">
        <w:rPr>
          <w:rFonts w:ascii="Calibri" w:hAnsi="Calibri" w:cs="Arial"/>
          <w:sz w:val="22"/>
          <w:szCs w:val="22"/>
        </w:rPr>
        <w:t>Plan de Internacionalización que le permita abrir nuevos mercados exterior</w:t>
      </w:r>
      <w:r w:rsidR="004419AC">
        <w:rPr>
          <w:rFonts w:ascii="Calibri" w:hAnsi="Calibri" w:cs="Arial"/>
          <w:sz w:val="22"/>
          <w:szCs w:val="22"/>
        </w:rPr>
        <w:t>es y mejorar su competitividad.</w:t>
      </w:r>
    </w:p>
    <w:p w:rsidR="008953A3" w:rsidRPr="008953A3" w:rsidRDefault="008953A3" w:rsidP="00C56B69">
      <w:pPr>
        <w:spacing w:before="120" w:after="120"/>
        <w:rPr>
          <w:rFonts w:ascii="Calibri" w:hAnsi="Calibri" w:cs="Arial"/>
          <w:sz w:val="22"/>
          <w:szCs w:val="22"/>
        </w:rPr>
      </w:pPr>
      <w:r w:rsidRPr="008953A3">
        <w:rPr>
          <w:rFonts w:ascii="Calibri" w:hAnsi="Calibri" w:cs="Arial"/>
          <w:sz w:val="22"/>
          <w:szCs w:val="22"/>
        </w:rPr>
        <w:t>Para ello</w:t>
      </w:r>
      <w:r w:rsidR="00C56B69">
        <w:rPr>
          <w:rFonts w:ascii="Calibri" w:hAnsi="Calibri" w:cs="Arial"/>
          <w:sz w:val="22"/>
          <w:szCs w:val="22"/>
        </w:rPr>
        <w:t>,</w:t>
      </w:r>
      <w:r w:rsidR="000A68E9">
        <w:rPr>
          <w:rFonts w:ascii="Calibri" w:hAnsi="Calibri" w:cs="Arial"/>
          <w:sz w:val="22"/>
          <w:szCs w:val="22"/>
        </w:rPr>
        <w:t xml:space="preserve"> el servicio de as</w:t>
      </w:r>
      <w:r w:rsidRPr="008953A3">
        <w:rPr>
          <w:rFonts w:ascii="Calibri" w:hAnsi="Calibri" w:cs="Arial"/>
          <w:sz w:val="22"/>
          <w:szCs w:val="22"/>
        </w:rPr>
        <w:t>esoramiento contempla los siguientes aspectos claves:</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 xml:space="preserve">Selección del mercado objetivo. </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Análisis de la posición competitiva de la empresa en el mercado objetivo.</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Análisis de competidores.</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Segmentación de clientes y análisis de canales en el mercado seleccionado.</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Análisis de perfiles de clientes.</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Estrategia de marketing y comunicación</w:t>
      </w:r>
    </w:p>
    <w:p w:rsidR="008953A3" w:rsidRPr="008953A3"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Diseño de un Plan de Negocio que incorpora tanto un plan de acciones específicas como un plan económico-financiero.</w:t>
      </w:r>
    </w:p>
    <w:p w:rsidR="008953A3" w:rsidRPr="00C56B69" w:rsidRDefault="008953A3" w:rsidP="00C56B69">
      <w:pPr>
        <w:pStyle w:val="Prrafodelista"/>
        <w:numPr>
          <w:ilvl w:val="0"/>
          <w:numId w:val="31"/>
        </w:numPr>
        <w:spacing w:before="120" w:after="120"/>
        <w:rPr>
          <w:rFonts w:ascii="Calibri" w:hAnsi="Calibri" w:cs="Arial"/>
          <w:sz w:val="22"/>
          <w:szCs w:val="22"/>
        </w:rPr>
      </w:pPr>
      <w:r w:rsidRPr="008953A3">
        <w:rPr>
          <w:rFonts w:ascii="Calibri" w:hAnsi="Calibri" w:cs="Arial"/>
          <w:sz w:val="22"/>
          <w:szCs w:val="22"/>
        </w:rPr>
        <w:t>Determinación del modelo de negocio a aplicar en el mercado objetivo.</w:t>
      </w:r>
    </w:p>
    <w:p w:rsidR="00E3023B" w:rsidRPr="00E3023B" w:rsidRDefault="008953A3" w:rsidP="00E3023B">
      <w:pPr>
        <w:pStyle w:val="Prrafodelista"/>
        <w:spacing w:before="120" w:after="120"/>
        <w:ind w:left="0"/>
        <w:rPr>
          <w:rFonts w:ascii="Calibri" w:hAnsi="Calibri" w:cs="Arial"/>
          <w:sz w:val="22"/>
          <w:szCs w:val="22"/>
        </w:rPr>
      </w:pPr>
      <w:r w:rsidRPr="008953A3">
        <w:rPr>
          <w:rFonts w:ascii="Calibri" w:hAnsi="Calibri" w:cs="Arial"/>
          <w:sz w:val="22"/>
          <w:szCs w:val="22"/>
        </w:rPr>
        <w:t>El Anexo I de esta convocatoria recoge las características principales del Programa.</w:t>
      </w:r>
    </w:p>
    <w:p w:rsidR="00B72936" w:rsidRPr="00B72936" w:rsidRDefault="00B0029C" w:rsidP="00B72936">
      <w:pPr>
        <w:pStyle w:val="Prrafodelista"/>
        <w:numPr>
          <w:ilvl w:val="0"/>
          <w:numId w:val="23"/>
        </w:numPr>
        <w:spacing w:before="120" w:after="120"/>
        <w:ind w:left="0" w:hanging="284"/>
        <w:rPr>
          <w:rFonts w:ascii="Calibri" w:hAnsi="Calibri" w:cs="Arial"/>
          <w:sz w:val="22"/>
          <w:szCs w:val="22"/>
        </w:rPr>
      </w:pPr>
      <w:r w:rsidRPr="00D42BBA">
        <w:rPr>
          <w:rFonts w:ascii="Calibri" w:hAnsi="Calibri" w:cs="Arial"/>
          <w:b/>
          <w:sz w:val="22"/>
          <w:szCs w:val="22"/>
        </w:rPr>
        <w:lastRenderedPageBreak/>
        <w:t xml:space="preserve">Fase </w:t>
      </w:r>
      <w:r>
        <w:rPr>
          <w:rFonts w:ascii="Calibri" w:hAnsi="Calibri" w:cs="Arial"/>
          <w:b/>
          <w:sz w:val="22"/>
          <w:szCs w:val="22"/>
        </w:rPr>
        <w:t xml:space="preserve">de </w:t>
      </w:r>
      <w:r w:rsidRPr="00D42BBA">
        <w:rPr>
          <w:rFonts w:ascii="Calibri" w:hAnsi="Calibri" w:cs="Arial"/>
          <w:b/>
          <w:sz w:val="22"/>
          <w:szCs w:val="22"/>
        </w:rPr>
        <w:t xml:space="preserve">Ayudas para la ejecución del Plan de </w:t>
      </w:r>
      <w:r w:rsidR="00C56B69">
        <w:rPr>
          <w:rFonts w:ascii="Calibri" w:hAnsi="Calibri" w:cs="Arial"/>
          <w:b/>
          <w:sz w:val="22"/>
          <w:szCs w:val="22"/>
        </w:rPr>
        <w:t>Internacionalización</w:t>
      </w:r>
      <w:r w:rsidRPr="00D42BBA">
        <w:rPr>
          <w:rFonts w:ascii="Calibri" w:hAnsi="Calibri" w:cs="Arial"/>
          <w:sz w:val="22"/>
          <w:szCs w:val="22"/>
        </w:rPr>
        <w:t>.  En esta fase, las empresas recibirán apoyo en aquel</w:t>
      </w:r>
      <w:r w:rsidR="00C56B69">
        <w:rPr>
          <w:rFonts w:ascii="Calibri" w:hAnsi="Calibri" w:cs="Arial"/>
          <w:sz w:val="22"/>
          <w:szCs w:val="22"/>
        </w:rPr>
        <w:t xml:space="preserve">los gastos incurridos en la puesta en marcha y </w:t>
      </w:r>
      <w:r w:rsidRPr="00D42BBA">
        <w:rPr>
          <w:rFonts w:ascii="Calibri" w:hAnsi="Calibri" w:cs="Arial"/>
          <w:sz w:val="22"/>
          <w:szCs w:val="22"/>
        </w:rPr>
        <w:t xml:space="preserve">desarrollo de su Plan de </w:t>
      </w:r>
      <w:r w:rsidR="00C56B69">
        <w:rPr>
          <w:rFonts w:ascii="Calibri" w:hAnsi="Calibri" w:cs="Arial"/>
          <w:sz w:val="22"/>
          <w:szCs w:val="22"/>
        </w:rPr>
        <w:t>Internacionalización</w:t>
      </w:r>
      <w:r w:rsidRPr="00D42BBA">
        <w:rPr>
          <w:rFonts w:ascii="Calibri" w:hAnsi="Calibri" w:cs="Arial"/>
          <w:sz w:val="22"/>
          <w:szCs w:val="22"/>
        </w:rPr>
        <w:t xml:space="preserve">, incluidos en la relación de gastos elegibles de la fase de ayudas del Programa </w:t>
      </w:r>
      <w:proofErr w:type="spellStart"/>
      <w:r w:rsidRPr="00D42BBA">
        <w:rPr>
          <w:rFonts w:ascii="Calibri" w:hAnsi="Calibri" w:cs="Arial"/>
          <w:sz w:val="22"/>
          <w:szCs w:val="22"/>
        </w:rPr>
        <w:t>Xpande</w:t>
      </w:r>
      <w:proofErr w:type="spellEnd"/>
      <w:r w:rsidR="004419AC">
        <w:rPr>
          <w:rFonts w:ascii="Calibri" w:hAnsi="Calibri" w:cs="Arial"/>
          <w:sz w:val="22"/>
          <w:szCs w:val="22"/>
        </w:rPr>
        <w:t xml:space="preserve"> de Apoyo a la Expansión Internacional de la PYME</w:t>
      </w:r>
      <w:r w:rsidRPr="00D42BBA">
        <w:rPr>
          <w:rFonts w:ascii="Calibri" w:hAnsi="Calibri" w:cs="Arial"/>
          <w:sz w:val="22"/>
          <w:szCs w:val="22"/>
        </w:rPr>
        <w:t>. Estos gastos eleg</w:t>
      </w:r>
      <w:r w:rsidR="00C56B69">
        <w:rPr>
          <w:rFonts w:ascii="Calibri" w:hAnsi="Calibri" w:cs="Arial"/>
          <w:sz w:val="22"/>
          <w:szCs w:val="22"/>
        </w:rPr>
        <w:t>ibles se recogen en el Anexo IV</w:t>
      </w:r>
      <w:r w:rsidRPr="00D42BBA">
        <w:rPr>
          <w:rFonts w:ascii="Calibri" w:hAnsi="Calibri" w:cs="Arial"/>
          <w:sz w:val="22"/>
          <w:szCs w:val="22"/>
        </w:rPr>
        <w:t xml:space="preserve"> de esta convocatoria. </w:t>
      </w:r>
    </w:p>
    <w:p w:rsidR="00B0029C" w:rsidRPr="00B72936" w:rsidRDefault="00B72936" w:rsidP="00B72936">
      <w:pPr>
        <w:pStyle w:val="Prrafodelista"/>
        <w:spacing w:before="120" w:after="120"/>
        <w:ind w:left="0"/>
        <w:rPr>
          <w:rFonts w:ascii="Calibri" w:hAnsi="Calibri" w:cs="Arial"/>
          <w:sz w:val="22"/>
          <w:szCs w:val="22"/>
        </w:rPr>
      </w:pPr>
      <w:r w:rsidRPr="00B72936">
        <w:rPr>
          <w:rFonts w:ascii="Calibri" w:hAnsi="Calibri" w:cs="Arial"/>
          <w:sz w:val="22"/>
          <w:szCs w:val="22"/>
        </w:rPr>
        <w:t>El plazo máximo para el desarrollo del Programa, sumando las dos fases, es de 12 meses desde la fecha de firma del convenio de participación entre la Cámara y la empresa. Aquellas empresas cuyos doce meses no finalicen en el año natural, podrán prorrogar la ejecución del gasto en la parte proporcional al tiempo que le resta hasta la fecha máxima del 31 de marzo del año siguiente, pudiendo ser la duración menor de los 12 meses dependiendo de su fecha de alta en el programa.</w:t>
      </w:r>
    </w:p>
    <w:p w:rsidR="00B72936" w:rsidRDefault="00B72936" w:rsidP="00B72936">
      <w:pPr>
        <w:pStyle w:val="Prrafodelista"/>
        <w:spacing w:before="120" w:after="120"/>
        <w:ind w:left="0"/>
        <w:rPr>
          <w:rFonts w:ascii="Calibri" w:hAnsi="Calibri" w:cs="Arial"/>
          <w:sz w:val="22"/>
          <w:szCs w:val="22"/>
        </w:rPr>
      </w:pPr>
    </w:p>
    <w:p w:rsidR="00B0029C" w:rsidRPr="00496BF4" w:rsidRDefault="00B0029C" w:rsidP="0058030A">
      <w:pPr>
        <w:pStyle w:val="Prrafodelista"/>
        <w:widowControl w:val="0"/>
        <w:numPr>
          <w:ilvl w:val="0"/>
          <w:numId w:val="26"/>
        </w:numPr>
        <w:shd w:val="clear" w:color="auto" w:fill="00B0F0"/>
        <w:adjustRightInd w:val="0"/>
        <w:spacing w:before="240"/>
        <w:ind w:left="567" w:hanging="567"/>
        <w:textAlignment w:val="baseline"/>
        <w:rPr>
          <w:rFonts w:ascii="Calibri" w:hAnsi="Calibri" w:cs="Arial"/>
          <w:b/>
          <w:color w:val="FFFFFF"/>
          <w:sz w:val="22"/>
          <w:szCs w:val="22"/>
        </w:rPr>
      </w:pPr>
      <w:r w:rsidRPr="00496BF4">
        <w:rPr>
          <w:rFonts w:ascii="Calibri" w:hAnsi="Calibri" w:cs="Arial"/>
          <w:b/>
          <w:color w:val="FFFFFF"/>
          <w:sz w:val="22"/>
          <w:szCs w:val="22"/>
        </w:rPr>
        <w:t>OBJETO</w:t>
      </w:r>
    </w:p>
    <w:p w:rsidR="00B0029C" w:rsidRDefault="00B0029C" w:rsidP="00B0029C">
      <w:pPr>
        <w:pStyle w:val="Prrafodelista"/>
        <w:widowControl w:val="0"/>
        <w:adjustRightInd w:val="0"/>
        <w:spacing w:before="240"/>
        <w:ind w:left="0"/>
        <w:textAlignment w:val="baseline"/>
        <w:rPr>
          <w:rFonts w:ascii="Calibri" w:hAnsi="Calibri" w:cs="Arial"/>
          <w:sz w:val="22"/>
          <w:szCs w:val="22"/>
        </w:rPr>
      </w:pPr>
      <w:r w:rsidRPr="00D42BBA">
        <w:rPr>
          <w:rFonts w:ascii="Calibri" w:hAnsi="Calibri" w:cs="Arial"/>
          <w:sz w:val="22"/>
          <w:szCs w:val="22"/>
        </w:rPr>
        <w:t xml:space="preserve">La presente convocatoria tiene por objeto promover la participación de pymes </w:t>
      </w:r>
      <w:r w:rsidR="0058030A">
        <w:rPr>
          <w:rFonts w:ascii="Calibri" w:hAnsi="Calibri" w:cs="Arial"/>
          <w:sz w:val="22"/>
          <w:szCs w:val="22"/>
        </w:rPr>
        <w:t xml:space="preserve">y autónomos </w:t>
      </w:r>
      <w:r w:rsidRPr="00D42BBA">
        <w:rPr>
          <w:rFonts w:ascii="Calibri" w:hAnsi="Calibri" w:cs="Arial"/>
          <w:sz w:val="22"/>
          <w:szCs w:val="22"/>
        </w:rPr>
        <w:t>de la demarcación cam</w:t>
      </w:r>
      <w:r w:rsidR="0058030A">
        <w:rPr>
          <w:rFonts w:ascii="Calibri" w:hAnsi="Calibri" w:cs="Arial"/>
          <w:sz w:val="22"/>
          <w:szCs w:val="22"/>
        </w:rPr>
        <w:t>eral de la Cámara de Comercio de</w:t>
      </w:r>
      <w:r w:rsidR="000054D8">
        <w:rPr>
          <w:rFonts w:ascii="Calibri" w:hAnsi="Calibri" w:cs="Arial"/>
          <w:sz w:val="22"/>
          <w:szCs w:val="22"/>
        </w:rPr>
        <w:t xml:space="preserve"> Palamós </w:t>
      </w:r>
      <w:r w:rsidRPr="00D42BBA">
        <w:rPr>
          <w:rFonts w:ascii="Calibri" w:hAnsi="Calibri" w:cs="Arial"/>
          <w:sz w:val="22"/>
          <w:szCs w:val="22"/>
        </w:rPr>
        <w:t xml:space="preserve">en el </w:t>
      </w:r>
      <w:r w:rsidR="00042F54">
        <w:rPr>
          <w:rFonts w:ascii="Calibri" w:hAnsi="Calibri" w:cs="Arial"/>
          <w:sz w:val="22"/>
          <w:szCs w:val="22"/>
        </w:rPr>
        <w:t>P</w:t>
      </w:r>
      <w:r w:rsidRPr="00D42BBA">
        <w:rPr>
          <w:rFonts w:ascii="Calibri" w:hAnsi="Calibri" w:cs="Arial"/>
          <w:sz w:val="22"/>
          <w:szCs w:val="22"/>
        </w:rPr>
        <w:t>ro</w:t>
      </w:r>
      <w:r w:rsidR="00C56B69">
        <w:rPr>
          <w:rFonts w:ascii="Calibri" w:hAnsi="Calibri" w:cs="Arial"/>
          <w:sz w:val="22"/>
          <w:szCs w:val="22"/>
        </w:rPr>
        <w:t>gr</w:t>
      </w:r>
      <w:r w:rsidR="00042F54">
        <w:rPr>
          <w:rFonts w:ascii="Calibri" w:hAnsi="Calibri" w:cs="Arial"/>
          <w:sz w:val="22"/>
          <w:szCs w:val="22"/>
        </w:rPr>
        <w:t xml:space="preserve">ama </w:t>
      </w:r>
      <w:proofErr w:type="spellStart"/>
      <w:r w:rsidR="00042F54">
        <w:rPr>
          <w:rFonts w:ascii="Calibri" w:hAnsi="Calibri" w:cs="Arial"/>
          <w:sz w:val="22"/>
          <w:szCs w:val="22"/>
        </w:rPr>
        <w:t>Xpande</w:t>
      </w:r>
      <w:proofErr w:type="spellEnd"/>
      <w:r w:rsidR="00042F54">
        <w:rPr>
          <w:rFonts w:ascii="Calibri" w:hAnsi="Calibri" w:cs="Arial"/>
          <w:sz w:val="22"/>
          <w:szCs w:val="22"/>
        </w:rPr>
        <w:t xml:space="preserve"> de Apoyo a la Expansi</w:t>
      </w:r>
      <w:r w:rsidR="00C56B69">
        <w:rPr>
          <w:rFonts w:ascii="Calibri" w:hAnsi="Calibri" w:cs="Arial"/>
          <w:sz w:val="22"/>
          <w:szCs w:val="22"/>
        </w:rPr>
        <w:t>ón Internacional de la PYME</w:t>
      </w:r>
      <w:r w:rsidRPr="00D42BBA">
        <w:rPr>
          <w:rFonts w:ascii="Calibri" w:hAnsi="Calibri" w:cs="Arial"/>
          <w:sz w:val="22"/>
          <w:szCs w:val="22"/>
        </w:rPr>
        <w:t xml:space="preserve">. </w:t>
      </w:r>
    </w:p>
    <w:p w:rsidR="00E3023B" w:rsidRPr="00E3023B" w:rsidRDefault="00E3023B" w:rsidP="00B0029C">
      <w:pPr>
        <w:pStyle w:val="Prrafodelista"/>
        <w:widowControl w:val="0"/>
        <w:adjustRightInd w:val="0"/>
        <w:spacing w:before="240"/>
        <w:ind w:left="0"/>
        <w:textAlignment w:val="baseline"/>
        <w:rPr>
          <w:rFonts w:ascii="Calibri" w:hAnsi="Calibri" w:cs="Arial"/>
          <w:sz w:val="22"/>
          <w:szCs w:val="22"/>
        </w:rPr>
      </w:pPr>
    </w:p>
    <w:p w:rsidR="00B0029C" w:rsidRPr="00F13C88" w:rsidRDefault="00B0029C" w:rsidP="00C56B69">
      <w:pPr>
        <w:pStyle w:val="Prrafodelista"/>
        <w:widowControl w:val="0"/>
        <w:numPr>
          <w:ilvl w:val="0"/>
          <w:numId w:val="26"/>
        </w:numPr>
        <w:shd w:val="clear" w:color="auto" w:fill="00B0F0"/>
        <w:adjustRightInd w:val="0"/>
        <w:spacing w:before="240"/>
        <w:ind w:left="567" w:hanging="567"/>
        <w:textAlignment w:val="baseline"/>
        <w:rPr>
          <w:rFonts w:ascii="Calibri" w:hAnsi="Calibri" w:cs="Arial"/>
          <w:b/>
          <w:color w:val="FFFFFF"/>
          <w:sz w:val="22"/>
          <w:szCs w:val="22"/>
        </w:rPr>
      </w:pPr>
      <w:r w:rsidRPr="00F13C88">
        <w:rPr>
          <w:rFonts w:ascii="Calibri" w:hAnsi="Calibri" w:cs="Arial"/>
          <w:b/>
          <w:color w:val="FFFFFF"/>
          <w:sz w:val="22"/>
          <w:szCs w:val="22"/>
        </w:rPr>
        <w:t>REQUISITOS DE LOS BENEFICIARIOS</w:t>
      </w:r>
    </w:p>
    <w:p w:rsidR="00B0029C" w:rsidRPr="00D42BBA" w:rsidRDefault="00B0029C" w:rsidP="00B0029C">
      <w:pPr>
        <w:pStyle w:val="Prrafodelista"/>
        <w:widowControl w:val="0"/>
        <w:adjustRightInd w:val="0"/>
        <w:spacing w:before="240"/>
        <w:ind w:left="0"/>
        <w:textAlignment w:val="baseline"/>
        <w:rPr>
          <w:rFonts w:ascii="Calibri" w:hAnsi="Calibri" w:cs="Arial"/>
          <w:b/>
          <w:sz w:val="22"/>
          <w:szCs w:val="22"/>
        </w:rPr>
      </w:pPr>
      <w:r w:rsidRPr="00D42BBA">
        <w:rPr>
          <w:rFonts w:ascii="Calibri" w:hAnsi="Calibri" w:cs="Arial"/>
          <w:sz w:val="22"/>
          <w:szCs w:val="22"/>
        </w:rPr>
        <w:lastRenderedPageBreak/>
        <w:t>Los requisitos para ser beneficiarios del programa de ayudas son:</w:t>
      </w:r>
    </w:p>
    <w:p w:rsidR="00B0029C" w:rsidRPr="00D42BBA" w:rsidRDefault="00B0029C" w:rsidP="00B0029C">
      <w:pPr>
        <w:widowControl w:val="0"/>
        <w:numPr>
          <w:ilvl w:val="0"/>
          <w:numId w:val="7"/>
        </w:numPr>
        <w:adjustRightInd w:val="0"/>
        <w:spacing w:before="120"/>
        <w:textAlignment w:val="baseline"/>
        <w:rPr>
          <w:rFonts w:ascii="Calibri" w:hAnsi="Calibri" w:cs="Arial"/>
          <w:sz w:val="22"/>
          <w:szCs w:val="22"/>
        </w:rPr>
      </w:pPr>
      <w:r w:rsidRPr="00D42BBA">
        <w:rPr>
          <w:rFonts w:ascii="Calibri" w:hAnsi="Calibri" w:cs="Arial"/>
          <w:sz w:val="22"/>
          <w:szCs w:val="22"/>
        </w:rPr>
        <w:t>Ser una Pyme o autónomo (de acuerdo a la definición de Pyme recogida en la Recomendación de la Comisión 2003/361/CE de 6 de mayo de 2003).</w:t>
      </w:r>
    </w:p>
    <w:p w:rsidR="00CB2D3C" w:rsidRPr="00B72936" w:rsidRDefault="00B0029C" w:rsidP="003D03DE">
      <w:pPr>
        <w:widowControl w:val="0"/>
        <w:numPr>
          <w:ilvl w:val="0"/>
          <w:numId w:val="7"/>
        </w:numPr>
        <w:adjustRightInd w:val="0"/>
        <w:spacing w:before="120"/>
        <w:textAlignment w:val="baseline"/>
        <w:rPr>
          <w:rFonts w:ascii="Calibri" w:hAnsi="Calibri" w:cs="Arial"/>
          <w:sz w:val="22"/>
          <w:szCs w:val="22"/>
        </w:rPr>
      </w:pPr>
      <w:r w:rsidRPr="00B72936">
        <w:rPr>
          <w:rFonts w:ascii="Calibri" w:hAnsi="Calibri" w:cs="Arial"/>
          <w:sz w:val="22"/>
          <w:szCs w:val="22"/>
        </w:rPr>
        <w:t xml:space="preserve">Estar dada de alta en el Censo IAE.  </w:t>
      </w:r>
    </w:p>
    <w:p w:rsidR="00B72936" w:rsidRPr="00C61665" w:rsidRDefault="00E3023B" w:rsidP="001B0BE2">
      <w:pPr>
        <w:widowControl w:val="0"/>
        <w:numPr>
          <w:ilvl w:val="0"/>
          <w:numId w:val="7"/>
        </w:numPr>
        <w:adjustRightInd w:val="0"/>
        <w:spacing w:before="120"/>
        <w:textAlignment w:val="baseline"/>
        <w:rPr>
          <w:rFonts w:ascii="Calibri" w:hAnsi="Calibri" w:cs="Arial"/>
          <w:sz w:val="22"/>
          <w:szCs w:val="22"/>
        </w:rPr>
      </w:pPr>
      <w:r w:rsidRPr="001B0BE2">
        <w:rPr>
          <w:rFonts w:ascii="Calibri" w:hAnsi="Calibri" w:cs="Arial"/>
          <w:sz w:val="22"/>
          <w:szCs w:val="22"/>
        </w:rPr>
        <w:t xml:space="preserve">Ser una empresa industrial, comercial y/o de servicios de cualquier sección del IAE, sin perjuicio del pleno respeto a lo dispuesto por los Reglamentos o Directivas comunitarias especiales establecidos en el marco del Tratado </w:t>
      </w:r>
      <w:r w:rsidR="001B0BE2">
        <w:rPr>
          <w:rFonts w:ascii="Calibri" w:hAnsi="Calibri" w:cs="Arial"/>
          <w:sz w:val="22"/>
          <w:szCs w:val="22"/>
        </w:rPr>
        <w:t>de Funcionamiento de la Unión Europea</w:t>
      </w:r>
      <w:r w:rsidR="000054D8">
        <w:rPr>
          <w:rFonts w:ascii="Calibri" w:hAnsi="Calibri" w:cs="Arial"/>
          <w:sz w:val="22"/>
          <w:szCs w:val="22"/>
        </w:rPr>
        <w:t xml:space="preserve">. </w:t>
      </w:r>
      <w:r w:rsidRPr="001B0BE2">
        <w:rPr>
          <w:rFonts w:ascii="Calibri" w:hAnsi="Calibri" w:cs="Arial"/>
          <w:sz w:val="22"/>
          <w:szCs w:val="22"/>
        </w:rPr>
        <w:t>Quedan excluidas</w:t>
      </w:r>
      <w:r w:rsidR="00B0029C" w:rsidRPr="001B0BE2">
        <w:rPr>
          <w:rFonts w:ascii="Calibri" w:hAnsi="Calibri" w:cs="Arial"/>
          <w:sz w:val="22"/>
          <w:szCs w:val="22"/>
        </w:rPr>
        <w:t xml:space="preserve"> aquellas empresas que operen en los sectores de la pesca, la acuicultura, el carbón y la producción primaria de los productos agrícolas que figuran en la lista del An</w:t>
      </w:r>
      <w:r w:rsidRPr="001B0BE2">
        <w:rPr>
          <w:rFonts w:ascii="Calibri" w:hAnsi="Calibri" w:cs="Arial"/>
          <w:sz w:val="22"/>
          <w:szCs w:val="22"/>
        </w:rPr>
        <w:t>exo I del Tratado de</w:t>
      </w:r>
      <w:r w:rsidR="00C61665">
        <w:rPr>
          <w:rFonts w:ascii="Calibri" w:hAnsi="Calibri" w:cs="Arial"/>
          <w:sz w:val="22"/>
          <w:szCs w:val="22"/>
        </w:rPr>
        <w:t xml:space="preserve"> Funcionamiento de la Unión Europea</w:t>
      </w:r>
      <w:r w:rsidRPr="001B0BE2">
        <w:rPr>
          <w:rFonts w:ascii="Calibri" w:hAnsi="Calibri" w:cs="Arial"/>
          <w:sz w:val="22"/>
          <w:szCs w:val="22"/>
        </w:rPr>
        <w:t>. E</w:t>
      </w:r>
      <w:r w:rsidR="00B72936" w:rsidRPr="00C61665">
        <w:rPr>
          <w:rFonts w:ascii="Calibri" w:hAnsi="Calibri" w:cs="Arial"/>
          <w:sz w:val="22"/>
          <w:szCs w:val="22"/>
        </w:rPr>
        <w:t>n el caso de empresas que operen en el sector primario, podrán ser beneficiarias las empresas que desarrollen producto transformado siempre y cuando estén dadas de alta en el IAE con actividad comercializadora</w:t>
      </w:r>
      <w:r w:rsidRPr="00C61665">
        <w:rPr>
          <w:rFonts w:ascii="Calibri" w:hAnsi="Calibri" w:cs="Arial"/>
          <w:sz w:val="22"/>
          <w:szCs w:val="22"/>
        </w:rPr>
        <w:t xml:space="preserve"> y la ayuda se dirija específicamente a dicha labor comercializadora.</w:t>
      </w:r>
    </w:p>
    <w:p w:rsidR="00B0029C" w:rsidRPr="00D42BBA" w:rsidRDefault="00B0029C" w:rsidP="00B0029C">
      <w:pPr>
        <w:widowControl w:val="0"/>
        <w:numPr>
          <w:ilvl w:val="0"/>
          <w:numId w:val="7"/>
        </w:numPr>
        <w:adjustRightInd w:val="0"/>
        <w:spacing w:before="120"/>
        <w:textAlignment w:val="baseline"/>
        <w:rPr>
          <w:rFonts w:ascii="Calibri" w:hAnsi="Calibri" w:cs="Arial"/>
          <w:sz w:val="22"/>
          <w:szCs w:val="22"/>
        </w:rPr>
      </w:pPr>
      <w:r w:rsidRPr="00D42BBA">
        <w:rPr>
          <w:rFonts w:ascii="Calibri" w:hAnsi="Calibri"/>
          <w:sz w:val="22"/>
          <w:szCs w:val="22"/>
        </w:rPr>
        <w:t xml:space="preserve">No encontrarse incursa en ninguna de las prohibiciones a que hace referencia el artículo 13 de la Ley 38/2003, de 17 de </w:t>
      </w:r>
      <w:r w:rsidRPr="00D42BBA">
        <w:rPr>
          <w:rFonts w:ascii="Calibri" w:hAnsi="Calibri"/>
          <w:sz w:val="22"/>
          <w:szCs w:val="22"/>
        </w:rPr>
        <w:lastRenderedPageBreak/>
        <w:t>noviembre, General de Subvenciones, o normativa aplicable en la materia propia de la Comunidad Autónoma correspondiente.</w:t>
      </w:r>
    </w:p>
    <w:p w:rsidR="00B0029C" w:rsidRPr="00D42BBA" w:rsidRDefault="00B0029C" w:rsidP="00B0029C">
      <w:pPr>
        <w:widowControl w:val="0"/>
        <w:numPr>
          <w:ilvl w:val="0"/>
          <w:numId w:val="7"/>
        </w:numPr>
        <w:adjustRightInd w:val="0"/>
        <w:spacing w:before="120"/>
        <w:textAlignment w:val="baseline"/>
        <w:rPr>
          <w:rFonts w:ascii="Calibri" w:hAnsi="Calibri" w:cs="Arial"/>
          <w:sz w:val="22"/>
          <w:szCs w:val="22"/>
        </w:rPr>
      </w:pPr>
      <w:r w:rsidRPr="00D42BBA">
        <w:rPr>
          <w:rFonts w:ascii="Calibri" w:hAnsi="Calibri" w:cs="Arial"/>
          <w:snapToGrid w:val="0"/>
          <w:sz w:val="22"/>
          <w:szCs w:val="22"/>
        </w:rPr>
        <w:t xml:space="preserve">Tener su domicilio social y/o centro productivo en alguno de los municipios de </w:t>
      </w:r>
      <w:r w:rsidR="000054D8">
        <w:rPr>
          <w:rFonts w:ascii="Calibri" w:hAnsi="Calibri" w:cs="Arial"/>
          <w:snapToGrid w:val="0"/>
          <w:sz w:val="22"/>
          <w:szCs w:val="22"/>
        </w:rPr>
        <w:t xml:space="preserve">del </w:t>
      </w:r>
      <w:proofErr w:type="spellStart"/>
      <w:r w:rsidR="000054D8">
        <w:rPr>
          <w:rFonts w:ascii="Calibri" w:hAnsi="Calibri" w:cs="Arial"/>
          <w:snapToGrid w:val="0"/>
          <w:sz w:val="22"/>
          <w:szCs w:val="22"/>
        </w:rPr>
        <w:t>Baix</w:t>
      </w:r>
      <w:proofErr w:type="spellEnd"/>
      <w:r w:rsidR="000054D8">
        <w:rPr>
          <w:rFonts w:ascii="Calibri" w:hAnsi="Calibri" w:cs="Arial"/>
          <w:snapToGrid w:val="0"/>
          <w:sz w:val="22"/>
          <w:szCs w:val="22"/>
        </w:rPr>
        <w:t xml:space="preserve"> </w:t>
      </w:r>
      <w:proofErr w:type="spellStart"/>
      <w:r w:rsidR="000054D8">
        <w:rPr>
          <w:rFonts w:ascii="Calibri" w:hAnsi="Calibri" w:cs="Arial"/>
          <w:snapToGrid w:val="0"/>
          <w:sz w:val="22"/>
          <w:szCs w:val="22"/>
        </w:rPr>
        <w:t>Empordà</w:t>
      </w:r>
      <w:proofErr w:type="spellEnd"/>
      <w:r w:rsidR="000054D8">
        <w:rPr>
          <w:rFonts w:ascii="Calibri" w:hAnsi="Calibri" w:cs="Arial"/>
          <w:snapToGrid w:val="0"/>
          <w:sz w:val="22"/>
          <w:szCs w:val="22"/>
        </w:rPr>
        <w:t>.</w:t>
      </w:r>
      <w:r w:rsidRPr="00CB2D3C">
        <w:rPr>
          <w:rFonts w:ascii="Calibri" w:hAnsi="Calibri" w:cs="Arial"/>
          <w:sz w:val="22"/>
          <w:szCs w:val="22"/>
          <w:shd w:val="clear" w:color="auto" w:fill="FFC000"/>
        </w:rPr>
        <w:t xml:space="preserve"> </w:t>
      </w:r>
    </w:p>
    <w:p w:rsidR="00B0029C" w:rsidRPr="00D42BBA" w:rsidRDefault="00B0029C" w:rsidP="00B0029C">
      <w:pPr>
        <w:widowControl w:val="0"/>
        <w:adjustRightInd w:val="0"/>
        <w:spacing w:before="120"/>
        <w:ind w:left="360"/>
        <w:textAlignment w:val="baseline"/>
        <w:rPr>
          <w:rFonts w:ascii="Calibri" w:hAnsi="Calibri" w:cs="Arial"/>
          <w:sz w:val="22"/>
          <w:szCs w:val="22"/>
        </w:rPr>
      </w:pPr>
      <w:r w:rsidRPr="00D42BBA">
        <w:rPr>
          <w:rFonts w:ascii="Calibri" w:hAnsi="Calibri" w:cs="Arial"/>
          <w:sz w:val="22"/>
          <w:szCs w:val="22"/>
        </w:rPr>
        <w:t xml:space="preserve">En el caso de que una empresa posea varias sedes, </w:t>
      </w:r>
      <w:r w:rsidRPr="00D42BBA">
        <w:rPr>
          <w:rFonts w:ascii="Calibri" w:hAnsi="Calibri" w:cs="Arial"/>
          <w:snapToGrid w:val="0"/>
          <w:sz w:val="22"/>
          <w:szCs w:val="22"/>
        </w:rPr>
        <w:t>centros productivos, delegaciones, sucursales, etc. el centro destinatario y directamente beneficiario del Programa</w:t>
      </w:r>
      <w:r w:rsidRPr="00D42BBA">
        <w:rPr>
          <w:rFonts w:ascii="Calibri" w:hAnsi="Calibri" w:cs="Arial"/>
          <w:sz w:val="22"/>
          <w:szCs w:val="22"/>
        </w:rPr>
        <w:t xml:space="preserve"> ha de estar ubicado en alguno de los municipios anteriormente citado.</w:t>
      </w:r>
    </w:p>
    <w:p w:rsidR="00B0029C" w:rsidRPr="00D42BBA" w:rsidRDefault="00B0029C" w:rsidP="00B0029C">
      <w:pPr>
        <w:widowControl w:val="0"/>
        <w:numPr>
          <w:ilvl w:val="0"/>
          <w:numId w:val="7"/>
        </w:numPr>
        <w:adjustRightInd w:val="0"/>
        <w:spacing w:before="120"/>
        <w:textAlignment w:val="baseline"/>
        <w:rPr>
          <w:rFonts w:ascii="Calibri" w:hAnsi="Calibri" w:cs="Arial"/>
          <w:sz w:val="22"/>
          <w:szCs w:val="22"/>
        </w:rPr>
      </w:pPr>
      <w:r w:rsidRPr="00D42BBA">
        <w:rPr>
          <w:rFonts w:ascii="Calibri" w:hAnsi="Calibri" w:cs="Arial"/>
          <w:sz w:val="22"/>
          <w:szCs w:val="22"/>
        </w:rPr>
        <w:t>Estar al corriente de las obligaciones tributarias y frente a la Seguridad Social.</w:t>
      </w:r>
    </w:p>
    <w:p w:rsidR="00E3023B" w:rsidRDefault="00B0029C" w:rsidP="00E3023B">
      <w:pPr>
        <w:numPr>
          <w:ilvl w:val="0"/>
          <w:numId w:val="7"/>
        </w:numPr>
        <w:rPr>
          <w:rFonts w:ascii="Calibri" w:hAnsi="Calibri" w:cs="Arial"/>
          <w:sz w:val="22"/>
          <w:szCs w:val="22"/>
        </w:rPr>
      </w:pPr>
      <w:r w:rsidRPr="00D42BBA">
        <w:rPr>
          <w:rFonts w:ascii="Calibri" w:hAnsi="Calibri" w:cs="Arial"/>
          <w:sz w:val="22"/>
          <w:szCs w:val="22"/>
        </w:rPr>
        <w:t xml:space="preserve">Cumplir la norma de </w:t>
      </w:r>
      <w:proofErr w:type="spellStart"/>
      <w:r w:rsidRPr="00D42BBA">
        <w:rPr>
          <w:rFonts w:ascii="Calibri" w:hAnsi="Calibri" w:cs="Arial"/>
          <w:i/>
          <w:sz w:val="22"/>
          <w:szCs w:val="22"/>
        </w:rPr>
        <w:t>minimis</w:t>
      </w:r>
      <w:proofErr w:type="spellEnd"/>
      <w:r w:rsidRPr="00D42BBA">
        <w:rPr>
          <w:rFonts w:ascii="Calibri" w:hAnsi="Calibri" w:cs="Arial"/>
          <w:i/>
          <w:sz w:val="22"/>
          <w:szCs w:val="22"/>
        </w:rPr>
        <w:t xml:space="preserve"> </w:t>
      </w:r>
      <w:r w:rsidRPr="00D42BBA">
        <w:rPr>
          <w:rFonts w:ascii="Calibri" w:hAnsi="Calibri" w:cs="Arial"/>
          <w:sz w:val="22"/>
          <w:szCs w:val="22"/>
        </w:rPr>
        <w:t xml:space="preserve">(Reglamento nº 1407/2013 de la Comisión, de 18 de diciembre de 2013, relativo a la aplicación de los artículos 107 y 108 del Tratado de Funcionamiento de la Unión Europea a las ayudas de </w:t>
      </w:r>
      <w:proofErr w:type="spellStart"/>
      <w:r w:rsidRPr="00D42BBA">
        <w:rPr>
          <w:rFonts w:ascii="Calibri" w:hAnsi="Calibri" w:cs="Arial"/>
          <w:sz w:val="22"/>
          <w:szCs w:val="22"/>
        </w:rPr>
        <w:t>minimis</w:t>
      </w:r>
      <w:proofErr w:type="spellEnd"/>
      <w:r w:rsidRPr="00D42BBA">
        <w:rPr>
          <w:rFonts w:ascii="Calibri" w:hAnsi="Calibri" w:cs="Arial"/>
          <w:sz w:val="22"/>
          <w:szCs w:val="22"/>
        </w:rPr>
        <w:t xml:space="preserve"> (no haber recibido ayudas de cualquier Administración Pública que sumadas sean superiores a 200.000 euros en los últimos tres años, 100.000 euros en el caso de empresas que operen en el sector transporte por carretera).</w:t>
      </w:r>
    </w:p>
    <w:p w:rsidR="00091214" w:rsidRDefault="00091214" w:rsidP="00E3023B">
      <w:pPr>
        <w:numPr>
          <w:ilvl w:val="0"/>
          <w:numId w:val="7"/>
        </w:numPr>
        <w:rPr>
          <w:rFonts w:ascii="Calibri" w:hAnsi="Calibri" w:cs="Arial"/>
          <w:sz w:val="22"/>
          <w:szCs w:val="22"/>
        </w:rPr>
      </w:pPr>
      <w:r>
        <w:rPr>
          <w:rFonts w:ascii="Calibri" w:hAnsi="Calibri" w:cs="Arial"/>
          <w:sz w:val="22"/>
          <w:szCs w:val="22"/>
        </w:rPr>
        <w:t>Disponer de producto/servicio propio sobre el que se diseñará el plan de internacionalización.</w:t>
      </w:r>
    </w:p>
    <w:p w:rsidR="00EB348A" w:rsidRDefault="00EB348A" w:rsidP="00EB348A">
      <w:pPr>
        <w:ind w:left="360"/>
        <w:rPr>
          <w:rFonts w:ascii="Calibri" w:hAnsi="Calibri" w:cs="Arial"/>
          <w:sz w:val="22"/>
          <w:szCs w:val="22"/>
        </w:rPr>
      </w:pPr>
    </w:p>
    <w:p w:rsidR="00B0029C" w:rsidRPr="00E3023B" w:rsidRDefault="00B0029C" w:rsidP="00E3023B">
      <w:pPr>
        <w:widowControl w:val="0"/>
        <w:numPr>
          <w:ilvl w:val="0"/>
          <w:numId w:val="26"/>
        </w:numPr>
        <w:shd w:val="clear" w:color="auto" w:fill="00B0F0"/>
        <w:adjustRightInd w:val="0"/>
        <w:spacing w:before="240"/>
        <w:ind w:left="284" w:right="-211" w:hanging="284"/>
        <w:textAlignment w:val="baseline"/>
        <w:rPr>
          <w:rFonts w:ascii="Calibri" w:hAnsi="Calibri" w:cs="Arial"/>
          <w:b/>
          <w:color w:val="FFFFFF"/>
          <w:sz w:val="22"/>
          <w:szCs w:val="22"/>
        </w:rPr>
      </w:pPr>
      <w:r w:rsidRPr="009520F9">
        <w:rPr>
          <w:rFonts w:ascii="Calibri" w:hAnsi="Calibri" w:cs="Arial"/>
          <w:b/>
          <w:color w:val="FFFFFF"/>
          <w:sz w:val="22"/>
          <w:szCs w:val="22"/>
        </w:rPr>
        <w:t>C</w:t>
      </w:r>
      <w:r w:rsidRPr="00E3023B">
        <w:rPr>
          <w:rFonts w:ascii="Calibri" w:hAnsi="Calibri" w:cs="Arial"/>
          <w:b/>
          <w:color w:val="FFFFFF"/>
          <w:sz w:val="22"/>
          <w:szCs w:val="22"/>
        </w:rPr>
        <w:t>O</w:t>
      </w:r>
      <w:r w:rsidR="003625DE" w:rsidRPr="00E3023B">
        <w:rPr>
          <w:rFonts w:ascii="Calibri" w:hAnsi="Calibri" w:cs="Arial"/>
          <w:b/>
          <w:color w:val="FFFFFF"/>
          <w:sz w:val="22"/>
          <w:szCs w:val="22"/>
        </w:rPr>
        <w:t xml:space="preserve">NCEPTOS E INTENSIDAD DE LAS </w:t>
      </w:r>
      <w:r w:rsidRPr="00E3023B">
        <w:rPr>
          <w:rFonts w:ascii="Calibri" w:hAnsi="Calibri" w:cs="Arial"/>
          <w:b/>
          <w:color w:val="FFFFFF"/>
          <w:sz w:val="22"/>
          <w:szCs w:val="22"/>
        </w:rPr>
        <w:t>AYUDAS</w:t>
      </w:r>
    </w:p>
    <w:p w:rsidR="00E3023B" w:rsidRDefault="00B0029C" w:rsidP="00E3023B">
      <w:pPr>
        <w:spacing w:before="60" w:after="60"/>
        <w:ind w:right="-211"/>
        <w:rPr>
          <w:rFonts w:ascii="Calibri" w:hAnsi="Calibri"/>
          <w:sz w:val="22"/>
          <w:szCs w:val="22"/>
        </w:rPr>
      </w:pPr>
      <w:r w:rsidRPr="00D42BBA">
        <w:rPr>
          <w:rFonts w:ascii="Calibri" w:hAnsi="Calibri"/>
          <w:sz w:val="22"/>
          <w:szCs w:val="22"/>
        </w:rPr>
        <w:lastRenderedPageBreak/>
        <w:t>El presupuesto máximo de ejecución del Programa en el marco de esta convocatoria para el periodo 2016-2017 es de</w:t>
      </w:r>
      <w:r w:rsidR="000054D8">
        <w:rPr>
          <w:rFonts w:ascii="Calibri" w:hAnsi="Calibri"/>
          <w:sz w:val="22"/>
          <w:szCs w:val="22"/>
        </w:rPr>
        <w:t xml:space="preserve"> 24.740,40 </w:t>
      </w:r>
      <w:r w:rsidRPr="0041676F">
        <w:rPr>
          <w:rFonts w:ascii="Calibri" w:hAnsi="Calibri"/>
          <w:b/>
          <w:sz w:val="22"/>
          <w:szCs w:val="22"/>
        </w:rPr>
        <w:t>euros</w:t>
      </w:r>
      <w:r w:rsidRPr="00D42BBA">
        <w:rPr>
          <w:rFonts w:ascii="Calibri" w:hAnsi="Calibri"/>
          <w:sz w:val="22"/>
          <w:szCs w:val="22"/>
        </w:rPr>
        <w:t>, en el marco del "Programa Operativo de Crecimiento Inteligente 2014-2020 y queda dividido de la siguiente manera:</w:t>
      </w:r>
    </w:p>
    <w:p w:rsidR="00B0029C" w:rsidRPr="00E3023B" w:rsidRDefault="003625DE" w:rsidP="00E3023B">
      <w:pPr>
        <w:spacing w:before="60" w:after="60"/>
        <w:ind w:right="-211"/>
        <w:rPr>
          <w:rFonts w:ascii="Calibri" w:hAnsi="Calibri"/>
          <w:sz w:val="22"/>
          <w:szCs w:val="22"/>
        </w:rPr>
      </w:pPr>
      <w:r>
        <w:rPr>
          <w:rFonts w:ascii="Calibri" w:hAnsi="Calibri" w:cs="Arial"/>
          <w:b/>
          <w:bCs w:val="0"/>
          <w:sz w:val="22"/>
          <w:szCs w:val="22"/>
        </w:rPr>
        <w:br/>
      </w:r>
      <w:r w:rsidR="0074799F">
        <w:rPr>
          <w:rFonts w:ascii="Calibri" w:hAnsi="Calibri" w:cs="Arial"/>
          <w:b/>
          <w:bCs w:val="0"/>
          <w:sz w:val="22"/>
          <w:szCs w:val="22"/>
        </w:rPr>
        <w:t xml:space="preserve">4.1 </w:t>
      </w:r>
      <w:r w:rsidR="00B0029C" w:rsidRPr="00D42BBA">
        <w:rPr>
          <w:rFonts w:ascii="Calibri" w:hAnsi="Calibri" w:cs="Arial"/>
          <w:b/>
          <w:bCs w:val="0"/>
          <w:sz w:val="22"/>
          <w:szCs w:val="22"/>
        </w:rPr>
        <w:t>SERVICIOS DE APOYO A LA INTERNACIONALIZACIÓN</w:t>
      </w:r>
      <w:r>
        <w:rPr>
          <w:rFonts w:ascii="Calibri" w:hAnsi="Calibri" w:cs="Arial"/>
          <w:sz w:val="22"/>
          <w:szCs w:val="22"/>
        </w:rPr>
        <w:br/>
      </w:r>
      <w:r w:rsidR="00B0029C" w:rsidRPr="00D42BBA">
        <w:rPr>
          <w:rFonts w:ascii="Calibri" w:hAnsi="Calibri" w:cs="Arial"/>
          <w:sz w:val="22"/>
          <w:szCs w:val="22"/>
        </w:rPr>
        <w:t xml:space="preserve">Estos servicios se realizan en el marco de las funciones de carácter público-administrativo encomendadas a las Cámaras de Comercio   en la Ley Básica 4/2014, para fortalecer el tejido </w:t>
      </w:r>
      <w:r w:rsidR="00B0029C" w:rsidRPr="00255C63">
        <w:rPr>
          <w:rFonts w:ascii="Calibri" w:hAnsi="Calibri" w:cs="Arial"/>
          <w:sz w:val="22"/>
          <w:szCs w:val="22"/>
        </w:rPr>
        <w:t>empresarial a través del desarrollo de actividades de apoyo y estímulo al comercio exterior.</w:t>
      </w:r>
    </w:p>
    <w:p w:rsidR="0080705D" w:rsidRPr="00D42BBA" w:rsidRDefault="00B0029C" w:rsidP="00B0029C">
      <w:pPr>
        <w:tabs>
          <w:tab w:val="num" w:pos="2475"/>
        </w:tabs>
        <w:spacing w:before="120"/>
        <w:rPr>
          <w:rFonts w:ascii="Calibri" w:hAnsi="Calibri" w:cs="Arial"/>
          <w:bCs w:val="0"/>
          <w:sz w:val="22"/>
          <w:szCs w:val="22"/>
        </w:rPr>
      </w:pPr>
      <w:r w:rsidRPr="00D42BBA">
        <w:rPr>
          <w:rFonts w:ascii="Calibri" w:hAnsi="Calibri" w:cs="Arial"/>
          <w:bCs w:val="0"/>
          <w:sz w:val="22"/>
          <w:szCs w:val="22"/>
        </w:rPr>
        <w:t xml:space="preserve">El presupuesto disponible en esta convocatoria para los servicios de asesoramiento en </w:t>
      </w:r>
      <w:r w:rsidR="004419AC">
        <w:rPr>
          <w:rFonts w:ascii="Calibri" w:hAnsi="Calibri" w:cs="Arial"/>
          <w:bCs w:val="0"/>
          <w:sz w:val="22"/>
          <w:szCs w:val="22"/>
        </w:rPr>
        <w:t xml:space="preserve">internacionalización </w:t>
      </w:r>
      <w:r w:rsidRPr="00D42BBA">
        <w:rPr>
          <w:rFonts w:ascii="Calibri" w:hAnsi="Calibri" w:cs="Arial"/>
          <w:bCs w:val="0"/>
          <w:sz w:val="22"/>
          <w:szCs w:val="22"/>
        </w:rPr>
        <w:t>es de</w:t>
      </w:r>
      <w:r w:rsidR="000054D8">
        <w:rPr>
          <w:rFonts w:ascii="Calibri" w:hAnsi="Calibri" w:cs="Arial"/>
          <w:bCs w:val="0"/>
          <w:sz w:val="22"/>
          <w:szCs w:val="22"/>
        </w:rPr>
        <w:t xml:space="preserve"> 9.270,00 </w:t>
      </w:r>
      <w:r w:rsidR="00CB2D3C">
        <w:rPr>
          <w:rFonts w:ascii="Calibri" w:hAnsi="Calibri" w:cs="Arial"/>
          <w:b/>
          <w:bCs w:val="0"/>
          <w:sz w:val="22"/>
          <w:szCs w:val="22"/>
        </w:rPr>
        <w:t xml:space="preserve">euros </w:t>
      </w:r>
      <w:r w:rsidRPr="00D42BBA">
        <w:rPr>
          <w:rFonts w:ascii="Calibri" w:hAnsi="Calibri" w:cs="Arial"/>
          <w:bCs w:val="0"/>
          <w:sz w:val="22"/>
          <w:szCs w:val="22"/>
        </w:rPr>
        <w:t>y comprende los siguientes conceptos:</w:t>
      </w:r>
    </w:p>
    <w:p w:rsidR="00816BF4" w:rsidRDefault="00B0029C" w:rsidP="00816BF4">
      <w:pPr>
        <w:pStyle w:val="Prrafodelista"/>
        <w:numPr>
          <w:ilvl w:val="0"/>
          <w:numId w:val="24"/>
        </w:numPr>
        <w:spacing w:before="40" w:after="40"/>
        <w:ind w:left="0" w:hanging="284"/>
        <w:rPr>
          <w:rFonts w:ascii="Calibri" w:hAnsi="Calibri" w:cs="Arial"/>
          <w:sz w:val="22"/>
          <w:szCs w:val="22"/>
        </w:rPr>
      </w:pPr>
      <w:r w:rsidRPr="00D42BBA">
        <w:rPr>
          <w:rFonts w:ascii="Calibri" w:hAnsi="Calibri"/>
          <w:b/>
          <w:sz w:val="22"/>
          <w:szCs w:val="22"/>
        </w:rPr>
        <w:t>Asesoramiento a la PYME</w:t>
      </w:r>
      <w:r w:rsidR="008874E0">
        <w:rPr>
          <w:rFonts w:ascii="Calibri" w:hAnsi="Calibri"/>
          <w:sz w:val="22"/>
          <w:szCs w:val="22"/>
        </w:rPr>
        <w:t>: g</w:t>
      </w:r>
      <w:r w:rsidRPr="00D42BBA">
        <w:rPr>
          <w:rFonts w:ascii="Calibri" w:hAnsi="Calibri"/>
          <w:sz w:val="22"/>
          <w:szCs w:val="22"/>
        </w:rPr>
        <w:t xml:space="preserve">astos asociados a la prestación del servicio de asesoramiento en </w:t>
      </w:r>
      <w:r w:rsidR="004419AC">
        <w:rPr>
          <w:rFonts w:ascii="Calibri" w:hAnsi="Calibri"/>
          <w:sz w:val="22"/>
          <w:szCs w:val="22"/>
        </w:rPr>
        <w:t xml:space="preserve">estrategia </w:t>
      </w:r>
      <w:r w:rsidRPr="00D42BBA">
        <w:rPr>
          <w:rFonts w:ascii="Calibri" w:hAnsi="Calibri"/>
          <w:sz w:val="22"/>
          <w:szCs w:val="22"/>
        </w:rPr>
        <w:t xml:space="preserve">internacional </w:t>
      </w:r>
      <w:r w:rsidR="004419AC">
        <w:rPr>
          <w:rFonts w:ascii="Calibri" w:hAnsi="Calibri"/>
          <w:sz w:val="22"/>
          <w:szCs w:val="22"/>
        </w:rPr>
        <w:t xml:space="preserve">realizado por </w:t>
      </w:r>
      <w:r w:rsidRPr="00D42BBA">
        <w:rPr>
          <w:rFonts w:ascii="Calibri" w:hAnsi="Calibri"/>
          <w:sz w:val="22"/>
          <w:szCs w:val="22"/>
        </w:rPr>
        <w:t>los técnicos especialistas camerales</w:t>
      </w:r>
      <w:r w:rsidR="004419AC">
        <w:rPr>
          <w:rFonts w:ascii="Calibri" w:hAnsi="Calibri"/>
          <w:sz w:val="22"/>
          <w:szCs w:val="22"/>
        </w:rPr>
        <w:t>, así como a la elaboración de dossiers de inteligencia elaborados por la Cámara de Comercio de España</w:t>
      </w:r>
      <w:r w:rsidRPr="00D42BBA">
        <w:rPr>
          <w:rFonts w:ascii="Calibri" w:hAnsi="Calibri"/>
          <w:sz w:val="22"/>
          <w:szCs w:val="22"/>
        </w:rPr>
        <w:t xml:space="preserve">. </w:t>
      </w:r>
      <w:r w:rsidRPr="00D42BBA">
        <w:rPr>
          <w:rFonts w:ascii="Calibri" w:hAnsi="Calibri" w:cs="Arial"/>
          <w:sz w:val="22"/>
          <w:szCs w:val="22"/>
        </w:rPr>
        <w:t xml:space="preserve">A título informativo, se indica que el coste </w:t>
      </w:r>
      <w:r w:rsidR="004419AC">
        <w:rPr>
          <w:rFonts w:ascii="Calibri" w:hAnsi="Calibri" w:cs="Arial"/>
          <w:sz w:val="22"/>
          <w:szCs w:val="22"/>
        </w:rPr>
        <w:t>estimado para e</w:t>
      </w:r>
      <w:r w:rsidRPr="00D42BBA">
        <w:rPr>
          <w:rFonts w:ascii="Calibri" w:hAnsi="Calibri" w:cs="Arial"/>
          <w:sz w:val="22"/>
          <w:szCs w:val="22"/>
        </w:rPr>
        <w:t xml:space="preserve">ste servicio de asesoramiento es de </w:t>
      </w:r>
      <w:r w:rsidR="004419AC">
        <w:rPr>
          <w:rFonts w:ascii="Calibri" w:hAnsi="Calibri" w:cs="Arial"/>
          <w:sz w:val="22"/>
          <w:szCs w:val="22"/>
        </w:rPr>
        <w:t xml:space="preserve">5.320 </w:t>
      </w:r>
      <w:r w:rsidRPr="00D42BBA">
        <w:rPr>
          <w:rFonts w:ascii="Calibri" w:hAnsi="Calibri" w:cs="Arial"/>
          <w:sz w:val="22"/>
          <w:szCs w:val="22"/>
        </w:rPr>
        <w:t>€.</w:t>
      </w:r>
      <w:r w:rsidR="00816BF4">
        <w:rPr>
          <w:rFonts w:ascii="Calibri" w:hAnsi="Calibri" w:cs="Arial"/>
          <w:sz w:val="22"/>
          <w:szCs w:val="22"/>
        </w:rPr>
        <w:t xml:space="preserve"> </w:t>
      </w:r>
    </w:p>
    <w:p w:rsidR="0080705D" w:rsidRDefault="00816BF4" w:rsidP="00816BF4">
      <w:pPr>
        <w:pStyle w:val="Prrafodelista"/>
        <w:spacing w:before="40" w:after="40"/>
        <w:ind w:left="0"/>
        <w:rPr>
          <w:rFonts w:ascii="Calibri" w:hAnsi="Calibri" w:cs="Arial"/>
          <w:sz w:val="22"/>
          <w:szCs w:val="22"/>
        </w:rPr>
      </w:pPr>
      <w:r w:rsidRPr="00816BF4">
        <w:rPr>
          <w:rFonts w:ascii="Calibri" w:hAnsi="Calibri" w:cs="Arial"/>
          <w:sz w:val="22"/>
          <w:szCs w:val="22"/>
        </w:rPr>
        <w:t xml:space="preserve">Aquellas empresas que tengan ya definido un mercado objetivo, tras su participación en los dos últimos años en </w:t>
      </w:r>
      <w:proofErr w:type="spellStart"/>
      <w:r w:rsidR="008874E0">
        <w:rPr>
          <w:rFonts w:ascii="Calibri" w:hAnsi="Calibri" w:cs="Arial"/>
          <w:sz w:val="22"/>
          <w:szCs w:val="22"/>
        </w:rPr>
        <w:t>Xpande</w:t>
      </w:r>
      <w:proofErr w:type="spellEnd"/>
      <w:r w:rsidR="008874E0">
        <w:rPr>
          <w:rFonts w:ascii="Calibri" w:hAnsi="Calibri" w:cs="Arial"/>
          <w:sz w:val="22"/>
          <w:szCs w:val="22"/>
        </w:rPr>
        <w:t xml:space="preserve"> o en </w:t>
      </w:r>
      <w:r w:rsidRPr="00816BF4">
        <w:rPr>
          <w:rFonts w:ascii="Calibri" w:hAnsi="Calibri" w:cs="Arial"/>
          <w:sz w:val="22"/>
          <w:szCs w:val="22"/>
        </w:rPr>
        <w:t xml:space="preserve">un programa, </w:t>
      </w:r>
      <w:r w:rsidRPr="00816BF4">
        <w:rPr>
          <w:rFonts w:ascii="Calibri" w:hAnsi="Calibri" w:cs="Arial"/>
          <w:sz w:val="22"/>
          <w:szCs w:val="22"/>
        </w:rPr>
        <w:lastRenderedPageBreak/>
        <w:t xml:space="preserve">de características similares al Programa </w:t>
      </w:r>
      <w:proofErr w:type="spellStart"/>
      <w:r w:rsidRPr="00816BF4">
        <w:rPr>
          <w:rFonts w:ascii="Calibri" w:hAnsi="Calibri" w:cs="Arial"/>
          <w:sz w:val="22"/>
          <w:szCs w:val="22"/>
        </w:rPr>
        <w:t>Xpande</w:t>
      </w:r>
      <w:proofErr w:type="spellEnd"/>
      <w:r w:rsidRPr="00816BF4">
        <w:rPr>
          <w:rFonts w:ascii="Calibri" w:hAnsi="Calibri" w:cs="Arial"/>
          <w:sz w:val="22"/>
          <w:szCs w:val="22"/>
        </w:rPr>
        <w:t>, de ICEX, organismos de promoción Exterior de Comunidades Autónomas o Cámaras de Comercio, p</w:t>
      </w:r>
      <w:r>
        <w:rPr>
          <w:rFonts w:ascii="Calibri" w:hAnsi="Calibri" w:cs="Arial"/>
          <w:sz w:val="22"/>
          <w:szCs w:val="22"/>
        </w:rPr>
        <w:t>odrán acceder directamente a</w:t>
      </w:r>
      <w:r w:rsidR="008874E0">
        <w:rPr>
          <w:rFonts w:ascii="Calibri" w:hAnsi="Calibri" w:cs="Arial"/>
          <w:sz w:val="22"/>
          <w:szCs w:val="22"/>
        </w:rPr>
        <w:t xml:space="preserve"> los</w:t>
      </w:r>
      <w:r>
        <w:rPr>
          <w:rFonts w:ascii="Calibri" w:hAnsi="Calibri" w:cs="Arial"/>
          <w:sz w:val="22"/>
          <w:szCs w:val="22"/>
        </w:rPr>
        <w:t xml:space="preserve"> Módulo</w:t>
      </w:r>
      <w:r w:rsidR="008874E0">
        <w:rPr>
          <w:rFonts w:ascii="Calibri" w:hAnsi="Calibri" w:cs="Arial"/>
          <w:sz w:val="22"/>
          <w:szCs w:val="22"/>
        </w:rPr>
        <w:t>s</w:t>
      </w:r>
      <w:r>
        <w:rPr>
          <w:rFonts w:ascii="Calibri" w:hAnsi="Calibri" w:cs="Arial"/>
          <w:sz w:val="22"/>
          <w:szCs w:val="22"/>
        </w:rPr>
        <w:t xml:space="preserve"> de </w:t>
      </w:r>
      <w:r w:rsidRPr="00816BF4">
        <w:rPr>
          <w:rFonts w:ascii="Calibri" w:hAnsi="Calibri" w:cs="Arial"/>
          <w:sz w:val="22"/>
          <w:szCs w:val="22"/>
        </w:rPr>
        <w:t>Ases</w:t>
      </w:r>
      <w:r>
        <w:rPr>
          <w:rFonts w:ascii="Calibri" w:hAnsi="Calibri" w:cs="Arial"/>
          <w:sz w:val="22"/>
          <w:szCs w:val="22"/>
        </w:rPr>
        <w:t xml:space="preserve">oramiento de Acceso al Mercado, cuyo </w:t>
      </w:r>
      <w:r w:rsidR="008874E0">
        <w:rPr>
          <w:rFonts w:ascii="Calibri" w:hAnsi="Calibri" w:cs="Arial"/>
          <w:sz w:val="22"/>
          <w:szCs w:val="22"/>
        </w:rPr>
        <w:t>coste</w:t>
      </w:r>
      <w:r w:rsidRPr="00816BF4">
        <w:rPr>
          <w:rFonts w:ascii="Calibri" w:hAnsi="Calibri" w:cs="Arial"/>
          <w:sz w:val="22"/>
          <w:szCs w:val="22"/>
        </w:rPr>
        <w:t xml:space="preserve"> estimado</w:t>
      </w:r>
      <w:r>
        <w:rPr>
          <w:rFonts w:ascii="Calibri" w:hAnsi="Calibri" w:cs="Arial"/>
          <w:sz w:val="22"/>
          <w:szCs w:val="22"/>
        </w:rPr>
        <w:t xml:space="preserve"> es</w:t>
      </w:r>
      <w:r w:rsidRPr="00816BF4">
        <w:rPr>
          <w:rFonts w:ascii="Calibri" w:hAnsi="Calibri" w:cs="Arial"/>
          <w:sz w:val="22"/>
          <w:szCs w:val="22"/>
        </w:rPr>
        <w:t xml:space="preserve"> de 3.440 €.</w:t>
      </w:r>
    </w:p>
    <w:p w:rsidR="0080705D" w:rsidRPr="00D42BBA" w:rsidRDefault="0080705D" w:rsidP="00816BF4">
      <w:pPr>
        <w:pStyle w:val="Prrafodelista"/>
        <w:spacing w:before="40" w:after="40"/>
        <w:ind w:left="0"/>
        <w:rPr>
          <w:rFonts w:ascii="Calibri" w:hAnsi="Calibri" w:cs="Arial"/>
          <w:sz w:val="22"/>
          <w:szCs w:val="22"/>
        </w:rPr>
      </w:pPr>
    </w:p>
    <w:p w:rsidR="00B0029C" w:rsidRPr="00D42BBA" w:rsidRDefault="00B0029C" w:rsidP="00816BF4">
      <w:pPr>
        <w:pStyle w:val="Prrafodelista"/>
        <w:numPr>
          <w:ilvl w:val="0"/>
          <w:numId w:val="24"/>
        </w:numPr>
        <w:spacing w:before="60" w:after="60"/>
        <w:ind w:left="0" w:right="-70" w:hanging="142"/>
        <w:rPr>
          <w:rFonts w:ascii="Calibri" w:hAnsi="Calibri"/>
          <w:sz w:val="22"/>
          <w:szCs w:val="22"/>
        </w:rPr>
      </w:pPr>
      <w:r w:rsidRPr="00D42BBA">
        <w:rPr>
          <w:rFonts w:ascii="Calibri" w:hAnsi="Calibri"/>
          <w:b/>
          <w:sz w:val="22"/>
          <w:szCs w:val="22"/>
        </w:rPr>
        <w:t>Informes de participación de las PYME</w:t>
      </w:r>
      <w:r w:rsidR="008874E0">
        <w:rPr>
          <w:rFonts w:ascii="Calibri" w:hAnsi="Calibri"/>
          <w:sz w:val="22"/>
          <w:szCs w:val="22"/>
        </w:rPr>
        <w:t>: g</w:t>
      </w:r>
      <w:r w:rsidRPr="00D42BBA">
        <w:rPr>
          <w:rFonts w:ascii="Calibri" w:hAnsi="Calibri"/>
          <w:sz w:val="22"/>
          <w:szCs w:val="22"/>
        </w:rPr>
        <w:t>astos asociados a la realización de informes de seguimiento y evaluación de la participación de las empresas en el programa y los objetivos alcanzados</w:t>
      </w:r>
      <w:r w:rsidR="004419AC">
        <w:rPr>
          <w:rFonts w:ascii="Calibri" w:hAnsi="Calibri"/>
          <w:sz w:val="22"/>
          <w:szCs w:val="22"/>
        </w:rPr>
        <w:t xml:space="preserve"> por parte de los técnicos camerales</w:t>
      </w:r>
      <w:r w:rsidRPr="00D42BBA">
        <w:rPr>
          <w:rFonts w:ascii="Calibri" w:hAnsi="Calibri"/>
          <w:sz w:val="22"/>
          <w:szCs w:val="22"/>
        </w:rPr>
        <w:t xml:space="preserve">. </w:t>
      </w:r>
      <w:r w:rsidRPr="00D42BBA">
        <w:rPr>
          <w:rFonts w:ascii="Calibri" w:hAnsi="Calibri" w:cs="Arial"/>
          <w:sz w:val="22"/>
          <w:szCs w:val="22"/>
        </w:rPr>
        <w:t>A título informativo, se indica que el coste máximo de este servicio es de 600 €.</w:t>
      </w:r>
    </w:p>
    <w:p w:rsidR="0080705D" w:rsidRDefault="0080705D" w:rsidP="00B0029C">
      <w:pPr>
        <w:tabs>
          <w:tab w:val="num" w:pos="2475"/>
        </w:tabs>
        <w:spacing w:before="120"/>
        <w:rPr>
          <w:rFonts w:ascii="Calibri" w:hAnsi="Calibri" w:cs="Arial"/>
          <w:bCs w:val="0"/>
          <w:sz w:val="22"/>
          <w:szCs w:val="22"/>
          <w:lang w:val="es-ES_tradnl"/>
        </w:rPr>
      </w:pPr>
    </w:p>
    <w:p w:rsidR="00B0029C" w:rsidRPr="00D42BBA" w:rsidRDefault="00B0029C" w:rsidP="00B0029C">
      <w:pPr>
        <w:tabs>
          <w:tab w:val="num" w:pos="2475"/>
        </w:tabs>
        <w:spacing w:before="120"/>
        <w:rPr>
          <w:rFonts w:ascii="Calibri" w:hAnsi="Calibri" w:cs="Arial"/>
          <w:bCs w:val="0"/>
          <w:sz w:val="22"/>
          <w:szCs w:val="22"/>
          <w:lang w:val="es-ES_tradnl"/>
        </w:rPr>
      </w:pPr>
      <w:r w:rsidRPr="00D42BBA">
        <w:rPr>
          <w:rFonts w:ascii="Calibri" w:hAnsi="Calibri" w:cs="Arial"/>
          <w:bCs w:val="0"/>
          <w:sz w:val="22"/>
          <w:szCs w:val="22"/>
          <w:lang w:val="es-ES_tradnl"/>
        </w:rPr>
        <w:t xml:space="preserve">Estos costes serán </w:t>
      </w:r>
      <w:proofErr w:type="spellStart"/>
      <w:r w:rsidRPr="00D42BBA">
        <w:rPr>
          <w:rFonts w:ascii="Calibri" w:hAnsi="Calibri" w:cs="Arial"/>
          <w:bCs w:val="0"/>
          <w:sz w:val="22"/>
          <w:szCs w:val="22"/>
          <w:lang w:val="es-ES_tradnl"/>
        </w:rPr>
        <w:t>prefinanciados</w:t>
      </w:r>
      <w:proofErr w:type="spellEnd"/>
      <w:r w:rsidRPr="00D42BBA">
        <w:rPr>
          <w:rFonts w:ascii="Calibri" w:hAnsi="Calibri" w:cs="Arial"/>
          <w:bCs w:val="0"/>
          <w:sz w:val="22"/>
          <w:szCs w:val="22"/>
          <w:lang w:val="es-ES_tradnl"/>
        </w:rPr>
        <w:t xml:space="preserve"> en su totalidad por la Cámara de Comercio</w:t>
      </w:r>
      <w:r w:rsidR="0080705D">
        <w:rPr>
          <w:rFonts w:ascii="Calibri" w:hAnsi="Calibri" w:cs="Arial"/>
          <w:bCs w:val="0"/>
          <w:sz w:val="22"/>
          <w:szCs w:val="22"/>
          <w:lang w:val="es-ES_tradnl"/>
        </w:rPr>
        <w:t xml:space="preserve"> y la Cámara de España</w:t>
      </w:r>
      <w:r w:rsidRPr="00D42BBA">
        <w:rPr>
          <w:rFonts w:ascii="Calibri" w:hAnsi="Calibri" w:cs="Arial"/>
          <w:bCs w:val="0"/>
          <w:sz w:val="22"/>
          <w:szCs w:val="22"/>
          <w:lang w:val="es-ES_tradnl"/>
        </w:rPr>
        <w:t xml:space="preserve">, </w:t>
      </w:r>
      <w:r w:rsidRPr="0041676F">
        <w:rPr>
          <w:rFonts w:ascii="Calibri" w:hAnsi="Calibri" w:cs="Arial"/>
          <w:bCs w:val="0"/>
          <w:sz w:val="22"/>
          <w:szCs w:val="22"/>
          <w:lang w:val="es-ES_tradnl"/>
        </w:rPr>
        <w:t>no suponiendo desembolso alguno, ni coste por parte de la PYME beneficiaria.</w:t>
      </w:r>
    </w:p>
    <w:p w:rsidR="009520F9" w:rsidRPr="009520F9" w:rsidRDefault="00B0029C" w:rsidP="00B0029C">
      <w:pPr>
        <w:tabs>
          <w:tab w:val="left" w:pos="0"/>
        </w:tabs>
        <w:spacing w:before="120"/>
        <w:rPr>
          <w:rFonts w:ascii="Calibri" w:hAnsi="Calibri" w:cs="Arial"/>
          <w:sz w:val="22"/>
          <w:szCs w:val="22"/>
        </w:rPr>
      </w:pPr>
      <w:r w:rsidRPr="00D42BBA">
        <w:rPr>
          <w:rFonts w:ascii="Calibri" w:hAnsi="Calibri" w:cs="Arial"/>
          <w:bCs w:val="0"/>
          <w:sz w:val="22"/>
          <w:szCs w:val="22"/>
          <w:lang w:val="es-ES_tradnl"/>
        </w:rPr>
        <w:t>La financiación para el desarrollo de estos servicios será aportada en un</w:t>
      </w:r>
      <w:r w:rsidR="000054D8">
        <w:rPr>
          <w:rFonts w:ascii="Calibri" w:hAnsi="Calibri" w:cs="Arial"/>
          <w:bCs w:val="0"/>
          <w:sz w:val="22"/>
          <w:szCs w:val="22"/>
          <w:lang w:val="es-ES_tradnl"/>
        </w:rPr>
        <w:t xml:space="preserve"> 50</w:t>
      </w:r>
      <w:r w:rsidR="003D03DE">
        <w:rPr>
          <w:rFonts w:ascii="Calibri" w:hAnsi="Calibri" w:cs="Arial"/>
          <w:bCs w:val="0"/>
          <w:sz w:val="22"/>
          <w:szCs w:val="22"/>
          <w:lang w:val="es-ES_tradnl"/>
        </w:rPr>
        <w:t xml:space="preserve">% </w:t>
      </w:r>
      <w:r w:rsidRPr="00D42BBA">
        <w:rPr>
          <w:rFonts w:ascii="Calibri" w:hAnsi="Calibri" w:cs="Arial"/>
          <w:bCs w:val="0"/>
          <w:sz w:val="22"/>
          <w:szCs w:val="22"/>
          <w:lang w:val="es-ES_tradnl"/>
        </w:rPr>
        <w:t xml:space="preserve">por el Fondo Europeo de Desarrollo Regional </w:t>
      </w:r>
      <w:r w:rsidR="00574C9E">
        <w:rPr>
          <w:rFonts w:ascii="Calibri" w:hAnsi="Calibri" w:cs="Arial"/>
          <w:bCs w:val="0"/>
          <w:sz w:val="22"/>
          <w:szCs w:val="22"/>
          <w:lang w:val="es-ES_tradnl"/>
        </w:rPr>
        <w:t>(FEDER) de la Unión Europea y en un</w:t>
      </w:r>
      <w:r w:rsidR="000054D8">
        <w:rPr>
          <w:rFonts w:ascii="Calibri" w:hAnsi="Calibri" w:cs="Arial"/>
          <w:bCs w:val="0"/>
          <w:sz w:val="22"/>
          <w:szCs w:val="22"/>
          <w:lang w:val="es-ES_tradnl"/>
        </w:rPr>
        <w:t xml:space="preserve"> 50</w:t>
      </w:r>
      <w:r w:rsidR="003D03DE">
        <w:rPr>
          <w:rFonts w:ascii="Calibri" w:hAnsi="Calibri" w:cs="Arial"/>
          <w:bCs w:val="0"/>
          <w:sz w:val="22"/>
          <w:szCs w:val="22"/>
          <w:lang w:val="es-ES_tradnl"/>
        </w:rPr>
        <w:t>%</w:t>
      </w:r>
      <w:r w:rsidRPr="00D42BBA">
        <w:rPr>
          <w:rFonts w:ascii="Calibri" w:hAnsi="Calibri" w:cs="Arial"/>
          <w:bCs w:val="0"/>
          <w:sz w:val="22"/>
          <w:szCs w:val="22"/>
          <w:lang w:val="es-ES_tradnl"/>
        </w:rPr>
        <w:t xml:space="preserve"> por </w:t>
      </w:r>
      <w:r w:rsidR="000054D8">
        <w:rPr>
          <w:rFonts w:ascii="Calibri" w:hAnsi="Calibri" w:cs="Arial"/>
          <w:bCs w:val="0"/>
          <w:sz w:val="22"/>
          <w:szCs w:val="22"/>
          <w:lang w:val="es-ES_tradnl"/>
        </w:rPr>
        <w:t>ACC1O y la Cámara de España.</w:t>
      </w:r>
    </w:p>
    <w:p w:rsidR="00B72936" w:rsidRDefault="00B72936" w:rsidP="00B0029C">
      <w:pPr>
        <w:tabs>
          <w:tab w:val="num" w:pos="2475"/>
        </w:tabs>
        <w:spacing w:before="120"/>
        <w:rPr>
          <w:rFonts w:ascii="Calibri" w:hAnsi="Calibri" w:cs="Arial"/>
          <w:b/>
          <w:bCs w:val="0"/>
          <w:sz w:val="22"/>
          <w:szCs w:val="22"/>
        </w:rPr>
      </w:pPr>
    </w:p>
    <w:p w:rsidR="00B0029C" w:rsidRPr="00D42BBA" w:rsidRDefault="00B0029C" w:rsidP="00B0029C">
      <w:pPr>
        <w:tabs>
          <w:tab w:val="num" w:pos="2475"/>
        </w:tabs>
        <w:spacing w:before="120"/>
        <w:rPr>
          <w:rFonts w:ascii="Calibri" w:hAnsi="Calibri" w:cs="Arial"/>
          <w:bCs w:val="0"/>
          <w:sz w:val="22"/>
          <w:szCs w:val="22"/>
        </w:rPr>
      </w:pPr>
      <w:r w:rsidRPr="00D42BBA">
        <w:rPr>
          <w:rFonts w:ascii="Calibri" w:hAnsi="Calibri" w:cs="Arial"/>
          <w:b/>
          <w:bCs w:val="0"/>
          <w:sz w:val="22"/>
          <w:szCs w:val="22"/>
        </w:rPr>
        <w:t xml:space="preserve">4.2. AYUDAS ECONÓMICAS PARA LA </w:t>
      </w:r>
      <w:r w:rsidR="00DE6029">
        <w:rPr>
          <w:rFonts w:ascii="Calibri" w:hAnsi="Calibri" w:cs="Arial"/>
          <w:b/>
          <w:bCs w:val="0"/>
          <w:sz w:val="22"/>
          <w:szCs w:val="22"/>
        </w:rPr>
        <w:t xml:space="preserve">PUESTA </w:t>
      </w:r>
      <w:r w:rsidR="00DE6029" w:rsidRPr="00DE6029">
        <w:rPr>
          <w:rFonts w:ascii="Calibri" w:hAnsi="Calibri" w:cs="Arial"/>
          <w:b/>
          <w:bCs w:val="0"/>
          <w:sz w:val="22"/>
          <w:szCs w:val="22"/>
        </w:rPr>
        <w:t xml:space="preserve">EN MARCHA Y DESARROLLO </w:t>
      </w:r>
      <w:r w:rsidRPr="00DE6029">
        <w:rPr>
          <w:rFonts w:ascii="Calibri" w:hAnsi="Calibri" w:cs="Arial"/>
          <w:b/>
          <w:bCs w:val="0"/>
          <w:sz w:val="22"/>
          <w:szCs w:val="22"/>
        </w:rPr>
        <w:t>DE PLANES</w:t>
      </w:r>
      <w:r w:rsidR="00DE6029" w:rsidRPr="00DE6029">
        <w:rPr>
          <w:rFonts w:ascii="Calibri" w:hAnsi="Calibri" w:cs="Arial"/>
          <w:b/>
          <w:bCs w:val="0"/>
          <w:sz w:val="22"/>
          <w:szCs w:val="22"/>
        </w:rPr>
        <w:t xml:space="preserve"> DE INTERNACIONALIZACIÓN.</w:t>
      </w:r>
    </w:p>
    <w:p w:rsidR="00FF747E" w:rsidRPr="00D42BBA" w:rsidRDefault="00B0029C" w:rsidP="00B0029C">
      <w:pPr>
        <w:spacing w:before="60"/>
        <w:rPr>
          <w:rFonts w:ascii="Calibri" w:hAnsi="Calibri" w:cs="Arial"/>
          <w:bCs w:val="0"/>
          <w:sz w:val="22"/>
          <w:szCs w:val="22"/>
        </w:rPr>
      </w:pPr>
      <w:r w:rsidRPr="00D42BBA">
        <w:rPr>
          <w:rFonts w:ascii="Calibri" w:hAnsi="Calibri" w:cs="Arial"/>
          <w:bCs w:val="0"/>
          <w:sz w:val="22"/>
          <w:szCs w:val="22"/>
        </w:rPr>
        <w:lastRenderedPageBreak/>
        <w:t>El presupuesto disponible en esta convocatori</w:t>
      </w:r>
      <w:r w:rsidR="00DE6029">
        <w:rPr>
          <w:rFonts w:ascii="Calibri" w:hAnsi="Calibri" w:cs="Arial"/>
          <w:bCs w:val="0"/>
          <w:sz w:val="22"/>
          <w:szCs w:val="22"/>
        </w:rPr>
        <w:t xml:space="preserve">a para las </w:t>
      </w:r>
      <w:r w:rsidR="003625DE">
        <w:rPr>
          <w:rFonts w:ascii="Calibri" w:hAnsi="Calibri" w:cs="Arial"/>
          <w:bCs w:val="0"/>
          <w:sz w:val="22"/>
          <w:szCs w:val="22"/>
        </w:rPr>
        <w:t>ayudas económicas</w:t>
      </w:r>
      <w:r w:rsidR="00DE6029">
        <w:rPr>
          <w:rFonts w:ascii="Calibri" w:hAnsi="Calibri" w:cs="Arial"/>
          <w:bCs w:val="0"/>
          <w:sz w:val="22"/>
          <w:szCs w:val="22"/>
        </w:rPr>
        <w:t xml:space="preserve"> vinculadas a los planes de internacionalización </w:t>
      </w:r>
      <w:r w:rsidRPr="00D42BBA">
        <w:rPr>
          <w:rFonts w:ascii="Calibri" w:hAnsi="Calibri" w:cs="Arial"/>
          <w:bCs w:val="0"/>
          <w:sz w:val="22"/>
          <w:szCs w:val="22"/>
        </w:rPr>
        <w:t xml:space="preserve">es de </w:t>
      </w:r>
      <w:r w:rsidR="000054D8">
        <w:rPr>
          <w:rFonts w:ascii="Calibri" w:hAnsi="Calibri" w:cs="Arial"/>
          <w:bCs w:val="0"/>
          <w:sz w:val="22"/>
          <w:szCs w:val="22"/>
        </w:rPr>
        <w:t xml:space="preserve">12.000 </w:t>
      </w:r>
      <w:r w:rsidR="003D03DE">
        <w:rPr>
          <w:rFonts w:ascii="Calibri" w:hAnsi="Calibri" w:cs="Arial"/>
          <w:b/>
          <w:bCs w:val="0"/>
          <w:sz w:val="22"/>
          <w:szCs w:val="22"/>
        </w:rPr>
        <w:t>euros</w:t>
      </w:r>
      <w:r w:rsidR="00EE1F71">
        <w:rPr>
          <w:rFonts w:ascii="Calibri" w:hAnsi="Calibri" w:cs="Arial"/>
          <w:b/>
          <w:bCs w:val="0"/>
          <w:sz w:val="22"/>
          <w:szCs w:val="22"/>
        </w:rPr>
        <w:t xml:space="preserve">, </w:t>
      </w:r>
      <w:r w:rsidRPr="00D42BBA">
        <w:rPr>
          <w:rFonts w:ascii="Calibri" w:hAnsi="Calibri" w:cs="Arial"/>
          <w:bCs w:val="0"/>
          <w:sz w:val="22"/>
          <w:szCs w:val="22"/>
        </w:rPr>
        <w:t xml:space="preserve">comprende </w:t>
      </w:r>
      <w:r w:rsidR="0074799F">
        <w:rPr>
          <w:rFonts w:ascii="Calibri" w:hAnsi="Calibri" w:cs="Arial"/>
          <w:bCs w:val="0"/>
          <w:sz w:val="22"/>
          <w:szCs w:val="22"/>
        </w:rPr>
        <w:t>el siguiente concepto</w:t>
      </w:r>
      <w:r w:rsidRPr="00D42BBA">
        <w:rPr>
          <w:rFonts w:ascii="Calibri" w:hAnsi="Calibri" w:cs="Arial"/>
          <w:bCs w:val="0"/>
          <w:sz w:val="22"/>
          <w:szCs w:val="22"/>
        </w:rPr>
        <w:t>:</w:t>
      </w:r>
    </w:p>
    <w:p w:rsidR="00DE6029" w:rsidRPr="00DE6029" w:rsidRDefault="00DE6029" w:rsidP="00DE6029">
      <w:pPr>
        <w:pStyle w:val="Prrafodelista"/>
        <w:numPr>
          <w:ilvl w:val="0"/>
          <w:numId w:val="24"/>
        </w:numPr>
        <w:spacing w:before="60"/>
        <w:ind w:left="0" w:hanging="142"/>
        <w:rPr>
          <w:rFonts w:ascii="Calibri" w:hAnsi="Calibri" w:cs="Arial"/>
          <w:bCs w:val="0"/>
          <w:sz w:val="22"/>
          <w:szCs w:val="22"/>
        </w:rPr>
      </w:pPr>
      <w:r w:rsidRPr="00DE6029">
        <w:rPr>
          <w:rFonts w:ascii="Calibri" w:hAnsi="Calibri" w:cs="Arial"/>
          <w:b/>
          <w:sz w:val="22"/>
          <w:szCs w:val="22"/>
        </w:rPr>
        <w:t xml:space="preserve">Puesta en marcha y desarrollo </w:t>
      </w:r>
      <w:r w:rsidR="00B0029C" w:rsidRPr="00DE6029">
        <w:rPr>
          <w:rFonts w:ascii="Calibri" w:hAnsi="Calibri" w:cs="Arial"/>
          <w:b/>
          <w:sz w:val="22"/>
          <w:szCs w:val="22"/>
        </w:rPr>
        <w:t>del Plan de Internacional</w:t>
      </w:r>
      <w:r w:rsidRPr="00DE6029">
        <w:rPr>
          <w:rFonts w:ascii="Calibri" w:hAnsi="Calibri" w:cs="Arial"/>
          <w:b/>
          <w:sz w:val="22"/>
          <w:szCs w:val="22"/>
        </w:rPr>
        <w:t>ización</w:t>
      </w:r>
      <w:r w:rsidR="00B0029C" w:rsidRPr="00DE6029">
        <w:rPr>
          <w:rFonts w:ascii="Calibri" w:hAnsi="Calibri" w:cs="Arial"/>
          <w:b/>
          <w:sz w:val="22"/>
          <w:szCs w:val="22"/>
        </w:rPr>
        <w:t xml:space="preserve">: </w:t>
      </w:r>
      <w:r w:rsidRPr="00DE6029">
        <w:rPr>
          <w:rFonts w:ascii="Calibri" w:hAnsi="Calibri" w:cs="Arial"/>
          <w:bCs w:val="0"/>
          <w:sz w:val="22"/>
          <w:szCs w:val="22"/>
        </w:rPr>
        <w:t xml:space="preserve">Las empresas recibirán apoyo en aquellos gastos incurridos durante la Fase de Ayudas para el desarrollo de su Plan de Internacionalización, incluidos en la relación de gastos elegibles de la fase de ayudas del Programa </w:t>
      </w:r>
      <w:proofErr w:type="spellStart"/>
      <w:r w:rsidRPr="00DE6029">
        <w:rPr>
          <w:rFonts w:ascii="Calibri" w:hAnsi="Calibri" w:cs="Arial"/>
          <w:bCs w:val="0"/>
          <w:sz w:val="22"/>
          <w:szCs w:val="22"/>
        </w:rPr>
        <w:t>Xpande</w:t>
      </w:r>
      <w:proofErr w:type="spellEnd"/>
      <w:r w:rsidRPr="00DE6029">
        <w:rPr>
          <w:rFonts w:ascii="Calibri" w:hAnsi="Calibri" w:cs="Arial"/>
          <w:bCs w:val="0"/>
          <w:sz w:val="22"/>
          <w:szCs w:val="22"/>
        </w:rPr>
        <w:t xml:space="preserve">. Estos gastos elegibles se recogen en el Anexo IV de esta convocatoria. </w:t>
      </w:r>
    </w:p>
    <w:p w:rsidR="00DE6029" w:rsidRPr="00DE6029" w:rsidRDefault="00DE6029" w:rsidP="00DE6029">
      <w:pPr>
        <w:pStyle w:val="Prrafodelista"/>
        <w:spacing w:before="60"/>
        <w:ind w:left="0"/>
        <w:rPr>
          <w:rFonts w:ascii="Calibri" w:hAnsi="Calibri" w:cs="Arial"/>
          <w:bCs w:val="0"/>
          <w:sz w:val="22"/>
          <w:szCs w:val="22"/>
        </w:rPr>
      </w:pPr>
      <w:r w:rsidRPr="00DE6029">
        <w:rPr>
          <w:rFonts w:ascii="Calibri" w:hAnsi="Calibri" w:cs="Arial"/>
          <w:bCs w:val="0"/>
          <w:sz w:val="22"/>
          <w:szCs w:val="22"/>
        </w:rPr>
        <w:t>Las empresas podrán solicitar su participación en la fase de asesoramiento individualizado y/o en la fase de ayudas para el desarrollo de sus planes de internacionalización.</w:t>
      </w:r>
    </w:p>
    <w:p w:rsidR="00DE6029" w:rsidRPr="00DE6029" w:rsidRDefault="00DE6029" w:rsidP="00DE6029">
      <w:pPr>
        <w:pStyle w:val="Prrafodelista"/>
        <w:spacing w:before="60"/>
        <w:ind w:left="0"/>
        <w:rPr>
          <w:rFonts w:ascii="Calibri" w:hAnsi="Calibri" w:cs="Arial"/>
          <w:bCs w:val="0"/>
          <w:sz w:val="22"/>
          <w:szCs w:val="22"/>
        </w:rPr>
      </w:pPr>
      <w:r w:rsidRPr="00DE6029">
        <w:rPr>
          <w:rFonts w:ascii="Calibri" w:hAnsi="Calibri" w:cs="Arial"/>
          <w:bCs w:val="0"/>
          <w:sz w:val="22"/>
          <w:szCs w:val="22"/>
        </w:rPr>
        <w:t xml:space="preserve">Las empresas podrán acogerse al plan de ayudas si están participando en la fase de asesoramiento individualizado o si acreditan haber participado en los últimos dos años en </w:t>
      </w:r>
      <w:proofErr w:type="spellStart"/>
      <w:r w:rsidR="00E87559">
        <w:rPr>
          <w:rFonts w:ascii="Calibri" w:hAnsi="Calibri" w:cs="Arial"/>
          <w:bCs w:val="0"/>
          <w:sz w:val="22"/>
          <w:szCs w:val="22"/>
        </w:rPr>
        <w:t>Xpande</w:t>
      </w:r>
      <w:proofErr w:type="spellEnd"/>
      <w:r w:rsidR="00E87559">
        <w:rPr>
          <w:rFonts w:ascii="Calibri" w:hAnsi="Calibri" w:cs="Arial"/>
          <w:bCs w:val="0"/>
          <w:sz w:val="22"/>
          <w:szCs w:val="22"/>
        </w:rPr>
        <w:t xml:space="preserve"> o en </w:t>
      </w:r>
      <w:r w:rsidRPr="00DE6029">
        <w:rPr>
          <w:rFonts w:ascii="Calibri" w:hAnsi="Calibri" w:cs="Arial"/>
          <w:bCs w:val="0"/>
          <w:sz w:val="22"/>
          <w:szCs w:val="22"/>
        </w:rPr>
        <w:t xml:space="preserve">un Programa de Asesoramiento en Internacionalización similar a </w:t>
      </w:r>
      <w:proofErr w:type="spellStart"/>
      <w:r w:rsidRPr="00DE6029">
        <w:rPr>
          <w:rFonts w:ascii="Calibri" w:hAnsi="Calibri" w:cs="Arial"/>
          <w:bCs w:val="0"/>
          <w:sz w:val="22"/>
          <w:szCs w:val="22"/>
        </w:rPr>
        <w:t>Xpande</w:t>
      </w:r>
      <w:proofErr w:type="spellEnd"/>
      <w:r w:rsidRPr="00DE6029">
        <w:rPr>
          <w:rFonts w:ascii="Calibri" w:hAnsi="Calibri" w:cs="Arial"/>
          <w:bCs w:val="0"/>
          <w:sz w:val="22"/>
          <w:szCs w:val="22"/>
        </w:rPr>
        <w:t xml:space="preserve"> de ICEX, organismos de Promoción Exterior de las Comunidades Autónomas o de Cámaras de Comercio, entendiendo que a través de esos programas se han trabajado los principales temas para el diseño del plan de internacionalización de una empresa.</w:t>
      </w:r>
    </w:p>
    <w:p w:rsidR="00BA01E7" w:rsidRPr="00BA01E7" w:rsidRDefault="00B0029C" w:rsidP="00BA01E7">
      <w:pPr>
        <w:pStyle w:val="Prrafodelista"/>
        <w:spacing w:before="60"/>
        <w:ind w:left="0"/>
        <w:rPr>
          <w:rFonts w:ascii="Calibri" w:hAnsi="Calibri" w:cs="Arial"/>
          <w:bCs w:val="0"/>
          <w:sz w:val="22"/>
          <w:szCs w:val="22"/>
        </w:rPr>
      </w:pPr>
      <w:r w:rsidRPr="00DE6029">
        <w:rPr>
          <w:rFonts w:ascii="Calibri" w:hAnsi="Calibri" w:cs="Arial"/>
          <w:bCs w:val="0"/>
          <w:sz w:val="22"/>
          <w:szCs w:val="22"/>
        </w:rPr>
        <w:t xml:space="preserve">El </w:t>
      </w:r>
      <w:r w:rsidR="00BA01E7">
        <w:rPr>
          <w:rFonts w:ascii="Calibri" w:hAnsi="Calibri" w:cs="Arial"/>
          <w:bCs w:val="0"/>
          <w:sz w:val="22"/>
          <w:szCs w:val="22"/>
        </w:rPr>
        <w:t>presupuesto</w:t>
      </w:r>
      <w:r w:rsidRPr="00DE6029">
        <w:rPr>
          <w:rFonts w:ascii="Calibri" w:hAnsi="Calibri" w:cs="Arial"/>
          <w:bCs w:val="0"/>
          <w:sz w:val="22"/>
          <w:szCs w:val="22"/>
        </w:rPr>
        <w:t xml:space="preserve"> elegible </w:t>
      </w:r>
      <w:r w:rsidR="00E87559">
        <w:rPr>
          <w:rFonts w:ascii="Calibri" w:hAnsi="Calibri" w:cs="Arial"/>
          <w:bCs w:val="0"/>
          <w:sz w:val="22"/>
          <w:szCs w:val="22"/>
        </w:rPr>
        <w:t xml:space="preserve">por empresa </w:t>
      </w:r>
      <w:r w:rsidRPr="00DE6029">
        <w:rPr>
          <w:rFonts w:ascii="Calibri" w:hAnsi="Calibri" w:cs="Arial"/>
          <w:bCs w:val="0"/>
          <w:sz w:val="22"/>
          <w:szCs w:val="22"/>
        </w:rPr>
        <w:t xml:space="preserve">asociado a la ejecución de estas acciones asciende </w:t>
      </w:r>
      <w:r w:rsidRPr="00DE6029">
        <w:rPr>
          <w:rFonts w:ascii="Calibri" w:hAnsi="Calibri" w:cs="Arial"/>
          <w:sz w:val="22"/>
          <w:szCs w:val="22"/>
        </w:rPr>
        <w:t xml:space="preserve">a la cantidad máxima de </w:t>
      </w:r>
      <w:r w:rsidR="000054D8">
        <w:rPr>
          <w:rFonts w:ascii="Calibri" w:hAnsi="Calibri" w:cs="Arial"/>
          <w:sz w:val="22"/>
          <w:szCs w:val="22"/>
        </w:rPr>
        <w:t>4.000</w:t>
      </w:r>
      <w:r w:rsidRPr="00BA01E7">
        <w:rPr>
          <w:rFonts w:ascii="Calibri" w:hAnsi="Calibri" w:cs="Arial"/>
          <w:sz w:val="22"/>
          <w:szCs w:val="22"/>
        </w:rPr>
        <w:t>€</w:t>
      </w:r>
      <w:r w:rsidRPr="00DE6029">
        <w:rPr>
          <w:rFonts w:ascii="Calibri" w:hAnsi="Calibri" w:cs="Arial"/>
          <w:sz w:val="22"/>
          <w:szCs w:val="22"/>
        </w:rPr>
        <w:t xml:space="preserve"> (IVA no incluido)</w:t>
      </w:r>
      <w:r w:rsidR="00BA01E7">
        <w:rPr>
          <w:rFonts w:ascii="Calibri" w:hAnsi="Calibri" w:cs="Arial"/>
          <w:sz w:val="22"/>
          <w:szCs w:val="22"/>
        </w:rPr>
        <w:t xml:space="preserve">, </w:t>
      </w:r>
      <w:r w:rsidR="00BA01E7">
        <w:rPr>
          <w:rFonts w:ascii="Calibri" w:hAnsi="Calibri" w:cs="Arial"/>
          <w:sz w:val="22"/>
          <w:szCs w:val="22"/>
        </w:rPr>
        <w:lastRenderedPageBreak/>
        <w:t xml:space="preserve">que deberán ser </w:t>
      </w:r>
      <w:proofErr w:type="spellStart"/>
      <w:r w:rsidR="00BA01E7">
        <w:rPr>
          <w:rFonts w:ascii="Calibri" w:hAnsi="Calibri" w:cs="Arial"/>
          <w:sz w:val="22"/>
          <w:szCs w:val="22"/>
        </w:rPr>
        <w:t>prefinanciados</w:t>
      </w:r>
      <w:proofErr w:type="spellEnd"/>
      <w:r w:rsidR="00BA01E7">
        <w:rPr>
          <w:rFonts w:ascii="Calibri" w:hAnsi="Calibri" w:cs="Arial"/>
          <w:sz w:val="22"/>
          <w:szCs w:val="22"/>
        </w:rPr>
        <w:t xml:space="preserve"> en su totalidad por la empresa beneficiaria</w:t>
      </w:r>
      <w:r w:rsidRPr="00DE6029">
        <w:rPr>
          <w:rFonts w:ascii="Calibri" w:hAnsi="Calibri" w:cs="Arial"/>
          <w:sz w:val="22"/>
          <w:szCs w:val="22"/>
        </w:rPr>
        <w:t xml:space="preserve">. </w:t>
      </w:r>
    </w:p>
    <w:p w:rsidR="00BA01E7" w:rsidRDefault="00BA01E7" w:rsidP="00BA01E7">
      <w:pPr>
        <w:pStyle w:val="Prrafodelista"/>
        <w:spacing w:before="60"/>
        <w:ind w:left="0"/>
        <w:rPr>
          <w:rFonts w:ascii="Calibri" w:hAnsi="Calibri" w:cs="Arial"/>
          <w:sz w:val="22"/>
          <w:szCs w:val="22"/>
        </w:rPr>
      </w:pPr>
      <w:r>
        <w:rPr>
          <w:rFonts w:ascii="Calibri" w:hAnsi="Calibri" w:cs="Arial"/>
          <w:sz w:val="22"/>
          <w:szCs w:val="22"/>
        </w:rPr>
        <w:t xml:space="preserve">La financiación del importe elegible de estas acciones será aportada en un </w:t>
      </w:r>
      <w:r w:rsidR="000054D8">
        <w:rPr>
          <w:rFonts w:ascii="Calibri" w:hAnsi="Calibri" w:cs="Arial"/>
          <w:sz w:val="22"/>
          <w:szCs w:val="22"/>
        </w:rPr>
        <w:t>50%</w:t>
      </w:r>
      <w:r w:rsidRPr="00D42BBA">
        <w:rPr>
          <w:rFonts w:ascii="Calibri" w:hAnsi="Calibri" w:cs="Arial"/>
          <w:sz w:val="22"/>
          <w:szCs w:val="22"/>
        </w:rPr>
        <w:t xml:space="preserve"> </w:t>
      </w:r>
      <w:r>
        <w:rPr>
          <w:rFonts w:ascii="Calibri" w:hAnsi="Calibri" w:cs="Arial"/>
          <w:sz w:val="22"/>
          <w:szCs w:val="22"/>
        </w:rPr>
        <w:t xml:space="preserve">por el Fondo Europeo de Desarrollo Regional y en un </w:t>
      </w:r>
      <w:r w:rsidR="000054D8">
        <w:rPr>
          <w:rFonts w:ascii="Calibri" w:hAnsi="Calibri" w:cs="Arial"/>
          <w:sz w:val="22"/>
          <w:szCs w:val="22"/>
        </w:rPr>
        <w:t xml:space="preserve">50% </w:t>
      </w:r>
      <w:r>
        <w:rPr>
          <w:rFonts w:ascii="Calibri" w:hAnsi="Calibri" w:cs="Arial"/>
          <w:sz w:val="22"/>
          <w:szCs w:val="22"/>
        </w:rPr>
        <w:t>por la empresa beneficiaria, por lo que l</w:t>
      </w:r>
      <w:r w:rsidRPr="00D42BBA">
        <w:rPr>
          <w:rFonts w:ascii="Calibri" w:hAnsi="Calibri" w:cs="Arial"/>
          <w:sz w:val="22"/>
          <w:szCs w:val="22"/>
        </w:rPr>
        <w:t xml:space="preserve">a </w:t>
      </w:r>
      <w:r w:rsidRPr="00A7099C">
        <w:rPr>
          <w:rFonts w:ascii="Calibri" w:hAnsi="Calibri" w:cs="Arial"/>
          <w:b/>
          <w:sz w:val="22"/>
          <w:szCs w:val="22"/>
        </w:rPr>
        <w:t xml:space="preserve">cuantía </w:t>
      </w:r>
      <w:r w:rsidRPr="00BA01E7">
        <w:rPr>
          <w:rFonts w:ascii="Calibri" w:hAnsi="Calibri" w:cs="Arial"/>
          <w:b/>
          <w:sz w:val="22"/>
          <w:szCs w:val="22"/>
        </w:rPr>
        <w:t>máxima de la ayuda</w:t>
      </w:r>
      <w:r w:rsidRPr="00BA01E7">
        <w:rPr>
          <w:rFonts w:ascii="Calibri" w:hAnsi="Calibri" w:cs="Arial"/>
          <w:sz w:val="22"/>
          <w:szCs w:val="22"/>
        </w:rPr>
        <w:t xml:space="preserve"> que reciba la empresa será d</w:t>
      </w:r>
      <w:r>
        <w:rPr>
          <w:rFonts w:ascii="Calibri" w:hAnsi="Calibri" w:cs="Arial"/>
          <w:sz w:val="22"/>
          <w:szCs w:val="22"/>
        </w:rPr>
        <w:t>e</w:t>
      </w:r>
      <w:r w:rsidR="000054D8">
        <w:rPr>
          <w:rFonts w:ascii="Calibri" w:hAnsi="Calibri" w:cs="Arial"/>
          <w:sz w:val="22"/>
          <w:szCs w:val="22"/>
        </w:rPr>
        <w:t xml:space="preserve"> 2.000</w:t>
      </w:r>
      <w:r w:rsidRPr="00BA01E7">
        <w:rPr>
          <w:rFonts w:ascii="Calibri" w:hAnsi="Calibri" w:cs="Arial"/>
          <w:sz w:val="22"/>
          <w:szCs w:val="22"/>
        </w:rPr>
        <w:t>€, siempre y cuando se justifiquen los   gastos en los términos y plazos acordados.</w:t>
      </w:r>
      <w:r>
        <w:rPr>
          <w:rFonts w:ascii="Calibri" w:hAnsi="Calibri" w:cs="Arial"/>
          <w:sz w:val="22"/>
          <w:szCs w:val="22"/>
        </w:rPr>
        <w:t xml:space="preserve"> </w:t>
      </w:r>
    </w:p>
    <w:p w:rsidR="00BA01E7" w:rsidRPr="00D42BBA" w:rsidRDefault="00BA01E7" w:rsidP="00BA01E7">
      <w:pPr>
        <w:spacing w:before="120"/>
        <w:rPr>
          <w:rFonts w:ascii="Calibri" w:hAnsi="Calibri" w:cs="Arial"/>
          <w:sz w:val="22"/>
          <w:szCs w:val="22"/>
        </w:rPr>
      </w:pPr>
      <w:r>
        <w:rPr>
          <w:rFonts w:ascii="Calibri" w:hAnsi="Calibri" w:cs="Arial"/>
          <w:sz w:val="22"/>
          <w:szCs w:val="22"/>
        </w:rPr>
        <w:t>E</w:t>
      </w:r>
      <w:r w:rsidRPr="00D42BBA">
        <w:rPr>
          <w:rFonts w:ascii="Calibri" w:hAnsi="Calibri" w:cs="Arial"/>
          <w:sz w:val="22"/>
          <w:szCs w:val="22"/>
        </w:rPr>
        <w:t xml:space="preserve">n el marco del Programa no se excluye que las PYME puedan realizar acciones de mayor cuantía, si bien la intensidad de la ayuda no excederá del </w:t>
      </w:r>
      <w:r w:rsidR="000054D8">
        <w:rPr>
          <w:rFonts w:ascii="Calibri" w:hAnsi="Calibri" w:cs="Arial"/>
          <w:sz w:val="22"/>
          <w:szCs w:val="22"/>
        </w:rPr>
        <w:t xml:space="preserve">50% </w:t>
      </w:r>
      <w:r>
        <w:rPr>
          <w:rFonts w:ascii="Calibri" w:hAnsi="Calibri" w:cs="Arial"/>
          <w:sz w:val="22"/>
          <w:szCs w:val="22"/>
        </w:rPr>
        <w:t>de los ga</w:t>
      </w:r>
      <w:r w:rsidR="00655185">
        <w:rPr>
          <w:rFonts w:ascii="Calibri" w:hAnsi="Calibri" w:cs="Arial"/>
          <w:sz w:val="22"/>
          <w:szCs w:val="22"/>
        </w:rPr>
        <w:t>s</w:t>
      </w:r>
      <w:r>
        <w:rPr>
          <w:rFonts w:ascii="Calibri" w:hAnsi="Calibri" w:cs="Arial"/>
          <w:sz w:val="22"/>
          <w:szCs w:val="22"/>
        </w:rPr>
        <w:t xml:space="preserve">tos realizados sobre el máximo de </w:t>
      </w:r>
      <w:r w:rsidR="000054D8">
        <w:rPr>
          <w:rFonts w:ascii="Calibri" w:hAnsi="Calibri" w:cs="Arial"/>
          <w:sz w:val="22"/>
          <w:szCs w:val="22"/>
        </w:rPr>
        <w:t>4.000</w:t>
      </w:r>
      <w:r w:rsidRPr="00D42BBA">
        <w:rPr>
          <w:rFonts w:ascii="Calibri" w:hAnsi="Calibri" w:cs="Arial"/>
          <w:sz w:val="22"/>
          <w:szCs w:val="22"/>
        </w:rPr>
        <w:t xml:space="preserve"> € por empresa</w:t>
      </w:r>
    </w:p>
    <w:p w:rsidR="00B0029C" w:rsidRPr="00D42BBA" w:rsidRDefault="00B0029C" w:rsidP="00B0029C">
      <w:pPr>
        <w:spacing w:before="240"/>
        <w:rPr>
          <w:rFonts w:ascii="Calibri" w:hAnsi="Calibri" w:cs="Arial"/>
          <w:b/>
          <w:sz w:val="22"/>
          <w:szCs w:val="22"/>
        </w:rPr>
      </w:pPr>
      <w:r w:rsidRPr="00EB53E9">
        <w:rPr>
          <w:rFonts w:ascii="Calibri" w:hAnsi="Calibri" w:cs="Arial"/>
          <w:b/>
          <w:i/>
          <w:sz w:val="22"/>
          <w:szCs w:val="22"/>
        </w:rPr>
        <w:t>Compatibilidad de la ayuda</w:t>
      </w:r>
      <w:r w:rsidRPr="00D42BBA">
        <w:rPr>
          <w:rFonts w:ascii="Calibri" w:hAnsi="Calibri" w:cs="Arial"/>
          <w:b/>
          <w:sz w:val="22"/>
          <w:szCs w:val="22"/>
        </w:rPr>
        <w:t>.</w:t>
      </w:r>
    </w:p>
    <w:p w:rsidR="003D03DE" w:rsidRPr="0041676F" w:rsidRDefault="00B0029C" w:rsidP="00B0029C">
      <w:pPr>
        <w:spacing w:before="60"/>
        <w:rPr>
          <w:rFonts w:ascii="Calibri" w:hAnsi="Calibri" w:cs="Arial"/>
          <w:sz w:val="22"/>
          <w:szCs w:val="22"/>
        </w:rPr>
      </w:pPr>
      <w:r w:rsidRPr="00D42BBA">
        <w:rPr>
          <w:rFonts w:ascii="Calibri" w:hAnsi="Calibri" w:cs="Arial"/>
          <w:sz w:val="22"/>
          <w:szCs w:val="22"/>
        </w:rPr>
        <w:t xml:space="preserve">Las ayudas </w:t>
      </w:r>
      <w:r w:rsidR="0080705D">
        <w:rPr>
          <w:rFonts w:ascii="Calibri" w:hAnsi="Calibri" w:cs="Arial"/>
          <w:sz w:val="22"/>
          <w:szCs w:val="22"/>
        </w:rPr>
        <w:t>económicas</w:t>
      </w:r>
      <w:r w:rsidRPr="00D42BBA">
        <w:rPr>
          <w:rFonts w:ascii="Calibri" w:hAnsi="Calibri" w:cs="Arial"/>
          <w:sz w:val="22"/>
          <w:szCs w:val="22"/>
        </w:rPr>
        <w:t xml:space="preserve"> ofrecidas en el Programa se ajustan a los Reglamento UE Nº1407/2013 de la Comisión de 18 de diciembre de 2013, relativo a las ayudas </w:t>
      </w:r>
      <w:r w:rsidRPr="00D42BBA">
        <w:rPr>
          <w:rFonts w:ascii="Calibri" w:hAnsi="Calibri" w:cs="Arial"/>
          <w:i/>
          <w:sz w:val="22"/>
          <w:szCs w:val="22"/>
        </w:rPr>
        <w:t xml:space="preserve">de </w:t>
      </w:r>
      <w:proofErr w:type="spellStart"/>
      <w:r w:rsidRPr="00D42BBA">
        <w:rPr>
          <w:rFonts w:ascii="Calibri" w:hAnsi="Calibri" w:cs="Arial"/>
          <w:i/>
          <w:sz w:val="22"/>
          <w:szCs w:val="22"/>
        </w:rPr>
        <w:t>mínimis</w:t>
      </w:r>
      <w:proofErr w:type="spellEnd"/>
      <w:r w:rsidRPr="00D42BBA">
        <w:rPr>
          <w:rFonts w:ascii="Calibri" w:hAnsi="Calibri" w:cs="Arial"/>
          <w:i/>
          <w:sz w:val="22"/>
          <w:szCs w:val="22"/>
        </w:rPr>
        <w:t>,</w:t>
      </w:r>
      <w:r w:rsidRPr="00D42BBA">
        <w:rPr>
          <w:rFonts w:ascii="Calibri" w:hAnsi="Calibri" w:cs="Arial"/>
          <w:sz w:val="22"/>
          <w:szCs w:val="22"/>
        </w:rPr>
        <w:t xml:space="preserve"> y son compatibles con otras ayudas públicas para distinto objeto y finalidad.</w:t>
      </w:r>
    </w:p>
    <w:p w:rsidR="00B0029C" w:rsidRPr="00496BF4" w:rsidRDefault="00B0029C" w:rsidP="00056031">
      <w:pPr>
        <w:widowControl w:val="0"/>
        <w:numPr>
          <w:ilvl w:val="0"/>
          <w:numId w:val="26"/>
        </w:numPr>
        <w:shd w:val="clear" w:color="auto" w:fill="00B0F0"/>
        <w:adjustRightInd w:val="0"/>
        <w:spacing w:before="240"/>
        <w:ind w:left="567" w:hanging="567"/>
        <w:textAlignment w:val="baseline"/>
        <w:rPr>
          <w:rFonts w:ascii="Calibri" w:hAnsi="Calibri" w:cs="Arial"/>
          <w:b/>
          <w:color w:val="FFFFFF"/>
          <w:sz w:val="22"/>
          <w:szCs w:val="22"/>
        </w:rPr>
      </w:pPr>
      <w:r w:rsidRPr="00496BF4">
        <w:rPr>
          <w:rFonts w:ascii="Calibri" w:hAnsi="Calibri" w:cs="Arial"/>
          <w:b/>
          <w:color w:val="FFFFFF"/>
          <w:sz w:val="22"/>
          <w:szCs w:val="22"/>
        </w:rPr>
        <w:t>PRESENTACIÓN DE SOLICITUDES</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La solicitud de participación en el Programa se presentará conforme al Modelo adjunto a esta convocatoria (Anexo II</w:t>
      </w:r>
      <w:r w:rsidR="00655185">
        <w:rPr>
          <w:rFonts w:ascii="Calibri" w:hAnsi="Calibri" w:cs="Arial"/>
          <w:sz w:val="22"/>
          <w:szCs w:val="22"/>
        </w:rPr>
        <w:t>I</w:t>
      </w:r>
      <w:r w:rsidRPr="00D42BBA">
        <w:rPr>
          <w:rFonts w:ascii="Calibri" w:hAnsi="Calibri" w:cs="Arial"/>
          <w:sz w:val="22"/>
          <w:szCs w:val="22"/>
        </w:rPr>
        <w:t>), junto a la documentación adicional señalada en el citado Anexo.</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 xml:space="preserve">Las empresas podrán presentar su solicitud una vez transcurridos 10 días hábiles desde el día </w:t>
      </w:r>
      <w:r w:rsidRPr="00D42BBA">
        <w:rPr>
          <w:rFonts w:ascii="Calibri" w:hAnsi="Calibri" w:cs="Arial"/>
          <w:sz w:val="22"/>
          <w:szCs w:val="22"/>
        </w:rPr>
        <w:lastRenderedPageBreak/>
        <w:t>siguiente a la publicación de la presente convocatoria, es decir, a partir del día</w:t>
      </w:r>
      <w:r w:rsidR="000054D8">
        <w:rPr>
          <w:rFonts w:ascii="Calibri" w:hAnsi="Calibri" w:cs="Arial"/>
          <w:sz w:val="22"/>
          <w:szCs w:val="22"/>
        </w:rPr>
        <w:t xml:space="preserve"> 25 de 05 de 2017 a las 09:00</w:t>
      </w:r>
      <w:r w:rsidRPr="0074799F">
        <w:rPr>
          <w:rFonts w:ascii="Calibri" w:hAnsi="Calibri" w:cs="Arial"/>
          <w:sz w:val="22"/>
          <w:szCs w:val="22"/>
        </w:rPr>
        <w:t>,</w:t>
      </w:r>
      <w:r w:rsidRPr="00D42BBA">
        <w:rPr>
          <w:rFonts w:ascii="Calibri" w:hAnsi="Calibri" w:cs="Arial"/>
          <w:sz w:val="22"/>
          <w:szCs w:val="22"/>
        </w:rPr>
        <w:t xml:space="preserve"> y hasta el día 1 de septiembre de</w:t>
      </w:r>
      <w:r w:rsidR="000054D8">
        <w:rPr>
          <w:rFonts w:ascii="Calibri" w:hAnsi="Calibri" w:cs="Arial"/>
          <w:sz w:val="22"/>
          <w:szCs w:val="22"/>
        </w:rPr>
        <w:t xml:space="preserve"> 2017</w:t>
      </w:r>
      <w:r w:rsidRPr="00D42BBA">
        <w:rPr>
          <w:rFonts w:ascii="Calibri" w:hAnsi="Calibri" w:cs="Arial"/>
          <w:sz w:val="22"/>
          <w:szCs w:val="22"/>
        </w:rPr>
        <w:t>, siendo las</w:t>
      </w:r>
      <w:r w:rsidR="000054D8">
        <w:rPr>
          <w:rFonts w:ascii="Calibri" w:hAnsi="Calibri" w:cs="Arial"/>
          <w:sz w:val="22"/>
          <w:szCs w:val="22"/>
        </w:rPr>
        <w:t xml:space="preserve"> 12:00</w:t>
      </w:r>
      <w:r w:rsidRPr="00D42BBA">
        <w:rPr>
          <w:rFonts w:ascii="Calibri" w:hAnsi="Calibri" w:cs="Arial"/>
          <w:sz w:val="22"/>
          <w:szCs w:val="22"/>
        </w:rPr>
        <w:t xml:space="preserve"> l</w:t>
      </w:r>
      <w:r w:rsidR="00056031">
        <w:rPr>
          <w:rFonts w:ascii="Calibri" w:hAnsi="Calibri" w:cs="Arial"/>
          <w:sz w:val="22"/>
          <w:szCs w:val="22"/>
        </w:rPr>
        <w:t>a hora límite de presentación, si bien se puede acortar el plazo en caso de agotarse el</w:t>
      </w:r>
      <w:r w:rsidRPr="00D42BBA">
        <w:rPr>
          <w:rFonts w:ascii="Calibri" w:hAnsi="Calibri" w:cs="Arial"/>
          <w:sz w:val="22"/>
          <w:szCs w:val="22"/>
        </w:rPr>
        <w:t xml:space="preserve"> presupuesto.</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 xml:space="preserve">Si la documentación aportada no reuniera los requisitos exigidos, se requerirá a la entidad solicitante, para que, en el plazo de 10 días hábiles, computados desde el día siguiente al de la recepción del requerimiento, subsane la falta o acompañe los documentos preceptivos, con advertencia de que si no lo hiciese se le tendrá por desistido de la solicitud, de acuerdo con lo establecido en el artículo 68 de la Ley 39/2015, de 1 de octubre, del Procedimiento Administrativo Común de las Administraciones Públicas. </w:t>
      </w:r>
    </w:p>
    <w:p w:rsidR="00B0029C" w:rsidRDefault="00B0029C" w:rsidP="00B0029C">
      <w:pPr>
        <w:spacing w:before="60"/>
        <w:rPr>
          <w:rFonts w:ascii="Calibri" w:hAnsi="Calibri" w:cs="Arial"/>
          <w:bCs w:val="0"/>
          <w:sz w:val="22"/>
          <w:szCs w:val="22"/>
        </w:rPr>
      </w:pPr>
      <w:r w:rsidRPr="00056031">
        <w:rPr>
          <w:rFonts w:ascii="Calibri" w:hAnsi="Calibri" w:cs="Arial"/>
          <w:bCs w:val="0"/>
          <w:sz w:val="22"/>
          <w:szCs w:val="22"/>
        </w:rPr>
        <w:t>Las solicitudes podrán presentarse por alguna de las siguientes vías:</w:t>
      </w:r>
    </w:p>
    <w:p w:rsidR="00056031" w:rsidRDefault="00B0029C" w:rsidP="00056031">
      <w:pPr>
        <w:numPr>
          <w:ilvl w:val="0"/>
          <w:numId w:val="29"/>
        </w:numPr>
        <w:spacing w:before="60"/>
        <w:rPr>
          <w:rFonts w:ascii="Calibri" w:hAnsi="Calibri" w:cs="Arial"/>
          <w:bCs w:val="0"/>
          <w:sz w:val="22"/>
          <w:szCs w:val="22"/>
        </w:rPr>
      </w:pPr>
      <w:r w:rsidRPr="00056031">
        <w:rPr>
          <w:rFonts w:ascii="Calibri" w:hAnsi="Calibri" w:cs="Arial"/>
          <w:sz w:val="22"/>
          <w:szCs w:val="22"/>
        </w:rPr>
        <w:t>Presentación de la solicitud</w:t>
      </w:r>
      <w:r w:rsidRPr="00056031">
        <w:rPr>
          <w:rFonts w:ascii="Calibri" w:hAnsi="Calibri" w:cs="Arial"/>
          <w:bCs w:val="0"/>
          <w:sz w:val="22"/>
          <w:szCs w:val="22"/>
        </w:rPr>
        <w:t xml:space="preserve">, junto con la documentación necesaria, </w:t>
      </w:r>
      <w:r w:rsidRPr="00056031">
        <w:rPr>
          <w:rFonts w:ascii="Calibri" w:hAnsi="Calibri" w:cs="Arial"/>
          <w:sz w:val="22"/>
          <w:szCs w:val="22"/>
        </w:rPr>
        <w:t xml:space="preserve">en alguna de las direcciones de la Cámara de Comercio, que aparecen recogidas en el </w:t>
      </w:r>
      <w:r w:rsidR="0001133B">
        <w:rPr>
          <w:rFonts w:ascii="Calibri" w:hAnsi="Calibri" w:cs="Arial"/>
          <w:sz w:val="22"/>
          <w:szCs w:val="22"/>
        </w:rPr>
        <w:t>apartado 10</w:t>
      </w:r>
      <w:r w:rsidRPr="00056031">
        <w:rPr>
          <w:rFonts w:ascii="Calibri" w:hAnsi="Calibri" w:cs="Arial"/>
          <w:sz w:val="22"/>
          <w:szCs w:val="22"/>
        </w:rPr>
        <w:t xml:space="preserve"> de esta convocatoria.</w:t>
      </w:r>
      <w:r w:rsidR="00056031" w:rsidRPr="00056031">
        <w:rPr>
          <w:rFonts w:ascii="Calibri" w:hAnsi="Calibri" w:cs="Arial"/>
          <w:sz w:val="22"/>
          <w:szCs w:val="22"/>
        </w:rPr>
        <w:t xml:space="preserve"> En este caso, sólo se admitirán aquellas solicitudes presentadas dentro del horario oficial de Registro de la Cámara:</w:t>
      </w:r>
      <w:r w:rsidR="000054D8">
        <w:rPr>
          <w:rFonts w:ascii="Calibri" w:hAnsi="Calibri" w:cs="Arial"/>
          <w:sz w:val="22"/>
          <w:szCs w:val="22"/>
        </w:rPr>
        <w:t xml:space="preserve"> de 09:00 a 13:00horas de lunes a viernes.</w:t>
      </w:r>
    </w:p>
    <w:p w:rsidR="00713A2E" w:rsidRPr="00713A2E" w:rsidRDefault="00B0029C" w:rsidP="00713A2E">
      <w:pPr>
        <w:numPr>
          <w:ilvl w:val="0"/>
          <w:numId w:val="29"/>
        </w:numPr>
        <w:spacing w:before="60"/>
        <w:rPr>
          <w:rFonts w:ascii="Calibri" w:hAnsi="Calibri" w:cs="Arial"/>
          <w:bCs w:val="0"/>
          <w:sz w:val="22"/>
          <w:szCs w:val="22"/>
        </w:rPr>
      </w:pPr>
      <w:r w:rsidRPr="00056031">
        <w:rPr>
          <w:rFonts w:ascii="Calibri" w:hAnsi="Calibri" w:cs="Arial"/>
          <w:sz w:val="22"/>
          <w:szCs w:val="22"/>
        </w:rPr>
        <w:lastRenderedPageBreak/>
        <w:t>A través de la sede electrónica</w:t>
      </w:r>
      <w:r w:rsidR="00056031">
        <w:rPr>
          <w:rFonts w:ascii="Calibri" w:hAnsi="Calibri" w:cs="Arial"/>
          <w:sz w:val="22"/>
          <w:szCs w:val="22"/>
        </w:rPr>
        <w:t xml:space="preserve">, accesible en la siguiente dirección: </w:t>
      </w:r>
      <w:r w:rsidR="00713A2E" w:rsidRPr="000054D8">
        <w:rPr>
          <w:rFonts w:ascii="Calibri" w:hAnsi="Calibri" w:cs="Arial"/>
          <w:sz w:val="22"/>
          <w:szCs w:val="22"/>
        </w:rPr>
        <w:t>https://sede.camara.es/sede</w:t>
      </w:r>
      <w:r w:rsidR="000054D8">
        <w:rPr>
          <w:rFonts w:ascii="Calibri" w:hAnsi="Calibri" w:cs="Arial"/>
          <w:sz w:val="22"/>
          <w:szCs w:val="22"/>
        </w:rPr>
        <w:t>/palamos</w:t>
      </w:r>
    </w:p>
    <w:p w:rsidR="00713A2E" w:rsidRDefault="00713A2E" w:rsidP="00B0029C">
      <w:pPr>
        <w:spacing w:before="60"/>
        <w:rPr>
          <w:rFonts w:ascii="Calibri" w:hAnsi="Calibri" w:cs="Arial"/>
          <w:sz w:val="22"/>
          <w:szCs w:val="22"/>
        </w:rPr>
      </w:pPr>
      <w:r w:rsidRPr="00713A2E">
        <w:rPr>
          <w:rFonts w:ascii="Calibri" w:hAnsi="Calibri" w:cs="Arial"/>
          <w:sz w:val="22"/>
          <w:szCs w:val="22"/>
        </w:rPr>
        <w:t>Las solicitudes se considerarán presentadas en la fecha y hora de entrada en el registro correspondiente, según la vía de presentación utilizada.</w:t>
      </w:r>
    </w:p>
    <w:p w:rsidR="00E3023B" w:rsidRPr="00D42BBA" w:rsidRDefault="00B0029C" w:rsidP="00B0029C">
      <w:pPr>
        <w:spacing w:before="60"/>
        <w:rPr>
          <w:rFonts w:ascii="Calibri" w:hAnsi="Calibri" w:cs="Arial"/>
          <w:sz w:val="22"/>
          <w:szCs w:val="22"/>
        </w:rPr>
      </w:pPr>
      <w:r w:rsidRPr="00D42BBA">
        <w:rPr>
          <w:rFonts w:ascii="Calibri" w:hAnsi="Calibri" w:cs="Arial"/>
          <w:sz w:val="22"/>
          <w:szCs w:val="22"/>
        </w:rPr>
        <w:t>Podrán admitirse solicitudes que superen el cupo establecido al efecto de disponer de una lista de espera para el caso de que alguna de las solicitudes admiti</w:t>
      </w:r>
      <w:r w:rsidR="00713A2E">
        <w:rPr>
          <w:rFonts w:ascii="Calibri" w:hAnsi="Calibri" w:cs="Arial"/>
          <w:sz w:val="22"/>
          <w:szCs w:val="22"/>
        </w:rPr>
        <w:t>das desistiese del proceso,</w:t>
      </w:r>
      <w:r w:rsidR="00EB53E9">
        <w:rPr>
          <w:rFonts w:ascii="Calibri" w:hAnsi="Calibri" w:cs="Arial"/>
          <w:sz w:val="22"/>
          <w:szCs w:val="22"/>
        </w:rPr>
        <w:t xml:space="preserve"> o</w:t>
      </w:r>
      <w:r w:rsidR="00713A2E">
        <w:rPr>
          <w:rFonts w:ascii="Calibri" w:hAnsi="Calibri" w:cs="Arial"/>
          <w:sz w:val="22"/>
          <w:szCs w:val="22"/>
        </w:rPr>
        <w:t xml:space="preserve"> </w:t>
      </w:r>
      <w:r w:rsidR="00713A2E" w:rsidRPr="00713A2E">
        <w:rPr>
          <w:rFonts w:ascii="Calibri" w:hAnsi="Calibri" w:cs="Arial"/>
          <w:sz w:val="22"/>
          <w:szCs w:val="22"/>
        </w:rPr>
        <w:t xml:space="preserve">bien la ejecución final fuera </w:t>
      </w:r>
      <w:r w:rsidR="00AC1DF2">
        <w:rPr>
          <w:rFonts w:ascii="Calibri" w:hAnsi="Calibri" w:cs="Arial"/>
          <w:sz w:val="22"/>
          <w:szCs w:val="22"/>
        </w:rPr>
        <w:t>inferior a la estimada y quedará</w:t>
      </w:r>
      <w:r w:rsidR="00713A2E" w:rsidRPr="00713A2E">
        <w:rPr>
          <w:rFonts w:ascii="Calibri" w:hAnsi="Calibri" w:cs="Arial"/>
          <w:sz w:val="22"/>
          <w:szCs w:val="22"/>
        </w:rPr>
        <w:t>n remanentes disponibles.</w:t>
      </w:r>
    </w:p>
    <w:p w:rsidR="00B0029C" w:rsidRPr="00496BF4" w:rsidRDefault="00B0029C" w:rsidP="00713A2E">
      <w:pPr>
        <w:widowControl w:val="0"/>
        <w:numPr>
          <w:ilvl w:val="0"/>
          <w:numId w:val="26"/>
        </w:numPr>
        <w:shd w:val="clear" w:color="auto" w:fill="00B0F0"/>
        <w:adjustRightInd w:val="0"/>
        <w:spacing w:before="240"/>
        <w:ind w:left="357" w:hanging="357"/>
        <w:textAlignment w:val="baseline"/>
        <w:rPr>
          <w:rFonts w:ascii="Calibri" w:hAnsi="Calibri" w:cs="Arial"/>
          <w:b/>
          <w:color w:val="FFFFFF"/>
          <w:sz w:val="22"/>
          <w:szCs w:val="22"/>
        </w:rPr>
      </w:pPr>
      <w:r w:rsidRPr="00496BF4">
        <w:rPr>
          <w:rFonts w:ascii="Calibri" w:hAnsi="Calibri" w:cs="Arial"/>
          <w:b/>
          <w:color w:val="FFFFFF"/>
          <w:sz w:val="22"/>
          <w:szCs w:val="22"/>
        </w:rPr>
        <w:t>CRITERIOS DE SELECCIÓN Y RESOLUCIÓN</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t>La concesión de ayudas respetará los principios de publicidad, transparencia, libre concurrencia, igualdad y no discriminación y estará limitada a las disponibilidades presupuestarias.</w:t>
      </w:r>
    </w:p>
    <w:p w:rsidR="00583179" w:rsidRDefault="00B0029C" w:rsidP="00B0029C">
      <w:pPr>
        <w:spacing w:before="120"/>
        <w:rPr>
          <w:rFonts w:ascii="Calibri" w:hAnsi="Calibri" w:cs="Arial"/>
          <w:sz w:val="22"/>
          <w:szCs w:val="22"/>
        </w:rPr>
      </w:pPr>
      <w:r w:rsidRPr="00D42BBA">
        <w:rPr>
          <w:rFonts w:ascii="Calibri" w:hAnsi="Calibri" w:cs="Arial"/>
          <w:sz w:val="22"/>
          <w:szCs w:val="22"/>
        </w:rPr>
        <w:t>La evaluación de solicitudes de participación y admisión de empr</w:t>
      </w:r>
      <w:r w:rsidR="00713A2E">
        <w:rPr>
          <w:rFonts w:ascii="Calibri" w:hAnsi="Calibri" w:cs="Arial"/>
          <w:sz w:val="22"/>
          <w:szCs w:val="22"/>
        </w:rPr>
        <w:t xml:space="preserve">esas al Programa se realizará por estricto orden de registro de entrada. </w:t>
      </w:r>
    </w:p>
    <w:p w:rsidR="004C4D8F" w:rsidRDefault="000054D8" w:rsidP="00B0029C">
      <w:pPr>
        <w:spacing w:before="120"/>
        <w:rPr>
          <w:rFonts w:ascii="Calibri" w:hAnsi="Calibri" w:cs="Arial"/>
          <w:sz w:val="22"/>
          <w:szCs w:val="22"/>
        </w:rPr>
      </w:pPr>
      <w:r>
        <w:rPr>
          <w:rFonts w:ascii="Calibri" w:hAnsi="Calibri" w:cs="Arial"/>
          <w:sz w:val="22"/>
          <w:szCs w:val="22"/>
        </w:rPr>
        <w:t>El departamento de comercio exterior</w:t>
      </w:r>
      <w:r w:rsidR="004C4D8F">
        <w:rPr>
          <w:rFonts w:ascii="Calibri" w:hAnsi="Calibri" w:cs="Arial"/>
          <w:sz w:val="22"/>
          <w:szCs w:val="22"/>
        </w:rPr>
        <w:t xml:space="preserve"> será el instructor del procedimiento, mientras que </w:t>
      </w:r>
      <w:r>
        <w:rPr>
          <w:rFonts w:ascii="Calibri" w:hAnsi="Calibri" w:cs="Arial"/>
          <w:sz w:val="22"/>
          <w:szCs w:val="22"/>
        </w:rPr>
        <w:t xml:space="preserve">el secretario general </w:t>
      </w:r>
      <w:r w:rsidR="004C4D8F">
        <w:rPr>
          <w:rFonts w:ascii="Calibri" w:hAnsi="Calibri" w:cs="Arial"/>
          <w:sz w:val="22"/>
          <w:szCs w:val="22"/>
        </w:rPr>
        <w:t>será el órgano competente para su resolución.</w:t>
      </w:r>
    </w:p>
    <w:p w:rsidR="00B0029C" w:rsidRDefault="00B0029C" w:rsidP="00B0029C">
      <w:pPr>
        <w:spacing w:before="120"/>
        <w:rPr>
          <w:rFonts w:ascii="Calibri" w:hAnsi="Calibri" w:cs="Arial"/>
          <w:sz w:val="22"/>
          <w:szCs w:val="22"/>
        </w:rPr>
      </w:pPr>
      <w:r>
        <w:rPr>
          <w:rFonts w:ascii="Calibri" w:hAnsi="Calibri" w:cs="Arial"/>
          <w:sz w:val="22"/>
          <w:szCs w:val="22"/>
        </w:rPr>
        <w:t xml:space="preserve">La resolución de las solicitudes será comunicada </w:t>
      </w:r>
      <w:proofErr w:type="gramStart"/>
      <w:r>
        <w:rPr>
          <w:rFonts w:ascii="Calibri" w:hAnsi="Calibri" w:cs="Arial"/>
          <w:sz w:val="22"/>
          <w:szCs w:val="22"/>
        </w:rPr>
        <w:t xml:space="preserve">a los beneficiarios </w:t>
      </w:r>
      <w:r w:rsidRPr="00D42BBA">
        <w:rPr>
          <w:rFonts w:ascii="Calibri" w:hAnsi="Calibri" w:cs="Arial"/>
          <w:sz w:val="22"/>
          <w:szCs w:val="22"/>
        </w:rPr>
        <w:t>escrito</w:t>
      </w:r>
      <w:proofErr w:type="gramEnd"/>
      <w:r w:rsidRPr="00D42BBA">
        <w:rPr>
          <w:rFonts w:ascii="Calibri" w:hAnsi="Calibri" w:cs="Arial"/>
          <w:sz w:val="22"/>
          <w:szCs w:val="22"/>
        </w:rPr>
        <w:t xml:space="preserve"> a través de la Cámara de Comercio.</w:t>
      </w:r>
    </w:p>
    <w:p w:rsidR="00991019" w:rsidRPr="00655185" w:rsidRDefault="004C4D8F" w:rsidP="00655185">
      <w:pPr>
        <w:spacing w:before="120"/>
        <w:rPr>
          <w:rFonts w:ascii="Calibri" w:hAnsi="Calibri" w:cs="Arial"/>
          <w:sz w:val="22"/>
          <w:szCs w:val="22"/>
        </w:rPr>
      </w:pPr>
      <w:r w:rsidRPr="004C4D8F">
        <w:rPr>
          <w:rFonts w:ascii="Calibri" w:hAnsi="Calibri" w:cs="Arial"/>
          <w:sz w:val="22"/>
          <w:szCs w:val="22"/>
        </w:rPr>
        <w:lastRenderedPageBreak/>
        <w:t xml:space="preserve">El listado de admitidos, denegados y lista de espera de la convocatoria podrá consultarse desde el siguiente link: </w:t>
      </w:r>
      <w:r w:rsidR="000054D8">
        <w:rPr>
          <w:rFonts w:ascii="Calibri" w:hAnsi="Calibri" w:cs="Arial"/>
          <w:sz w:val="22"/>
          <w:szCs w:val="22"/>
        </w:rPr>
        <w:t>https://www.cambrapalamos.org</w:t>
      </w:r>
    </w:p>
    <w:p w:rsidR="00EE7AA8" w:rsidRDefault="00EE7AA8" w:rsidP="00EE7AA8">
      <w:pPr>
        <w:rPr>
          <w:rFonts w:ascii="Calibri" w:hAnsi="Calibri" w:cs="Arial"/>
          <w:sz w:val="22"/>
        </w:rPr>
      </w:pPr>
      <w:r>
        <w:rPr>
          <w:rFonts w:ascii="Calibri" w:hAnsi="Calibri" w:cs="Arial"/>
          <w:sz w:val="22"/>
        </w:rPr>
        <w:t xml:space="preserve">El plazo máximo para que la Cámara adopte la correspondiente resolución acerca de la admisión o no de la empresa solicitante será de </w:t>
      </w:r>
      <w:r w:rsidR="000054D8">
        <w:rPr>
          <w:rFonts w:ascii="Calibri" w:hAnsi="Calibri" w:cs="Arial"/>
          <w:sz w:val="22"/>
        </w:rPr>
        <w:t xml:space="preserve">1 mes </w:t>
      </w:r>
      <w:r w:rsidR="00DC7E50">
        <w:rPr>
          <w:rFonts w:ascii="Calibri" w:hAnsi="Calibri" w:cs="Arial"/>
          <w:sz w:val="22"/>
        </w:rPr>
        <w:t xml:space="preserve">desde </w:t>
      </w:r>
      <w:r w:rsidRPr="00DC7E50">
        <w:rPr>
          <w:rFonts w:ascii="Calibri" w:hAnsi="Calibri" w:cs="Arial"/>
          <w:sz w:val="22"/>
        </w:rPr>
        <w:t>la presentación de las solicitudes</w:t>
      </w:r>
      <w:r w:rsidR="00DC7E50" w:rsidRPr="00DC7E50">
        <w:rPr>
          <w:rFonts w:ascii="Calibri" w:hAnsi="Calibri" w:cs="Arial"/>
          <w:sz w:val="22"/>
        </w:rPr>
        <w:t>.</w:t>
      </w:r>
    </w:p>
    <w:p w:rsidR="00B0029C" w:rsidRDefault="00B0029C" w:rsidP="00B0029C">
      <w:pPr>
        <w:spacing w:before="120"/>
        <w:rPr>
          <w:rFonts w:ascii="Calibri" w:hAnsi="Calibri" w:cs="Arial"/>
          <w:sz w:val="22"/>
          <w:szCs w:val="22"/>
        </w:rPr>
      </w:pPr>
      <w:r w:rsidRPr="00D42BBA">
        <w:rPr>
          <w:rFonts w:ascii="Calibri" w:hAnsi="Calibri" w:cs="Arial"/>
          <w:sz w:val="22"/>
          <w:szCs w:val="22"/>
        </w:rPr>
        <w:t xml:space="preserve">Contra esta resolución podrá interponerse recurso de alzada ante la Administración </w:t>
      </w:r>
      <w:proofErr w:type="spellStart"/>
      <w:r w:rsidRPr="00D42BBA">
        <w:rPr>
          <w:rFonts w:ascii="Calibri" w:hAnsi="Calibri" w:cs="Arial"/>
          <w:sz w:val="22"/>
          <w:szCs w:val="22"/>
        </w:rPr>
        <w:t>tutelante</w:t>
      </w:r>
      <w:proofErr w:type="spellEnd"/>
      <w:r w:rsidRPr="00D42BBA">
        <w:rPr>
          <w:rFonts w:ascii="Calibri" w:hAnsi="Calibri" w:cs="Arial"/>
          <w:sz w:val="22"/>
          <w:szCs w:val="22"/>
        </w:rPr>
        <w:t xml:space="preserve"> de la Cámara de Comercio en el plazo de un mes a contar desde el día siguiente al de su notificación, de conformidad con lo dispuesto en los artículos 121 y 122 de la Ley 39/2015, de 1 de octubre, del Procedimiento Administrativo Común de las Administraciones Públicas y con el artículo 36 de la Ley 4/2014, de 1 de abril, Básica de las Cámaras Oficiales de Comercio, Industria, Servicios y Navegación. El plazo máximo para dictar y notificar la resolución será de tres meses. Transcurrido este plazo sin que recaiga resolución expresa, podrá entenderse desestimado el recurso, pudiendo interponer el interesado en el plazo de dos meses recurso contencioso-administrativo.</w:t>
      </w:r>
    </w:p>
    <w:p w:rsidR="000054D8" w:rsidRPr="00D42BBA" w:rsidRDefault="000054D8" w:rsidP="00B0029C">
      <w:pPr>
        <w:spacing w:before="120"/>
        <w:rPr>
          <w:rFonts w:ascii="Calibri" w:hAnsi="Calibri" w:cs="Arial"/>
          <w:sz w:val="22"/>
          <w:szCs w:val="22"/>
        </w:rPr>
      </w:pPr>
    </w:p>
    <w:p w:rsidR="00B0029C" w:rsidRPr="001A71B5" w:rsidRDefault="00B0029C" w:rsidP="00655185">
      <w:pPr>
        <w:widowControl w:val="0"/>
        <w:numPr>
          <w:ilvl w:val="0"/>
          <w:numId w:val="26"/>
        </w:numPr>
        <w:shd w:val="clear" w:color="auto" w:fill="00B0F0"/>
        <w:adjustRightInd w:val="0"/>
        <w:spacing w:before="240"/>
        <w:ind w:left="357" w:hanging="357"/>
        <w:textAlignment w:val="baseline"/>
        <w:rPr>
          <w:rFonts w:ascii="Calibri" w:hAnsi="Calibri" w:cs="Arial"/>
          <w:b/>
          <w:color w:val="FFFFFF"/>
          <w:sz w:val="22"/>
          <w:szCs w:val="22"/>
        </w:rPr>
      </w:pPr>
      <w:r w:rsidRPr="001A71B5">
        <w:rPr>
          <w:rFonts w:ascii="Calibri" w:hAnsi="Calibri" w:cs="Arial"/>
          <w:b/>
          <w:color w:val="FFFFFF"/>
          <w:sz w:val="22"/>
          <w:szCs w:val="22"/>
        </w:rPr>
        <w:t xml:space="preserve">TRAMITACIÓN DE LA AYUDA </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 xml:space="preserve">La tramitación de la ayuda a aquellas Pymes cuya solicitud haya sido aprobada, se realizará a través de la firma de un Convenio de </w:t>
      </w:r>
      <w:r w:rsidRPr="00D42BBA">
        <w:rPr>
          <w:rFonts w:ascii="Calibri" w:hAnsi="Calibri" w:cs="Arial"/>
          <w:sz w:val="22"/>
          <w:szCs w:val="22"/>
        </w:rPr>
        <w:lastRenderedPageBreak/>
        <w:t xml:space="preserve">participación en el Programa entre la Pyme participante y </w:t>
      </w:r>
      <w:smartTag w:uri="urn:schemas-microsoft-com:office:smarttags" w:element="PersonName">
        <w:smartTagPr>
          <w:attr w:name="ProductID" w:val="la C￡mara"/>
        </w:smartTagPr>
        <w:r w:rsidRPr="00D42BBA">
          <w:rPr>
            <w:rFonts w:ascii="Calibri" w:hAnsi="Calibri" w:cs="Arial"/>
            <w:sz w:val="22"/>
            <w:szCs w:val="22"/>
          </w:rPr>
          <w:t>la Cámara</w:t>
        </w:r>
      </w:smartTag>
      <w:r w:rsidRPr="00D42BBA">
        <w:rPr>
          <w:rFonts w:ascii="Calibri" w:hAnsi="Calibri" w:cs="Arial"/>
          <w:sz w:val="22"/>
          <w:szCs w:val="22"/>
        </w:rPr>
        <w:t xml:space="preserve"> de Comercio.</w:t>
      </w:r>
    </w:p>
    <w:p w:rsidR="00991019" w:rsidRDefault="00B0029C" w:rsidP="00991019">
      <w:pPr>
        <w:spacing w:before="120"/>
        <w:rPr>
          <w:rFonts w:ascii="Calibri" w:hAnsi="Calibri" w:cs="Arial"/>
          <w:sz w:val="22"/>
          <w:szCs w:val="22"/>
        </w:rPr>
      </w:pPr>
      <w:r w:rsidRPr="00D42BBA">
        <w:rPr>
          <w:rFonts w:ascii="Calibri" w:hAnsi="Calibri" w:cs="Arial"/>
          <w:sz w:val="22"/>
          <w:szCs w:val="22"/>
        </w:rPr>
        <w:t>Dicho Convenio se adjunta a esta Convocatoria, en forma de Anexo II, y en él se establecen las condiciones de participación en el Programa y las condiciones de la ayuda (DECA).</w:t>
      </w:r>
      <w:r w:rsidR="00991019">
        <w:rPr>
          <w:rFonts w:ascii="Calibri" w:hAnsi="Calibri" w:cs="Arial"/>
          <w:sz w:val="22"/>
          <w:szCs w:val="22"/>
        </w:rPr>
        <w:t xml:space="preserve"> </w:t>
      </w:r>
    </w:p>
    <w:p w:rsidR="00B0029C" w:rsidRDefault="00B0029C" w:rsidP="00B0029C">
      <w:pPr>
        <w:spacing w:before="120"/>
        <w:rPr>
          <w:rFonts w:ascii="Calibri" w:hAnsi="Calibri" w:cs="Arial"/>
          <w:sz w:val="22"/>
          <w:szCs w:val="22"/>
        </w:rPr>
      </w:pPr>
      <w:r w:rsidRPr="00D42BBA">
        <w:rPr>
          <w:rFonts w:ascii="Calibri" w:hAnsi="Calibri" w:cs="Arial"/>
          <w:sz w:val="22"/>
          <w:szCs w:val="22"/>
        </w:rPr>
        <w:t>En el momento de la firma del convenio de participación en el programa las empresas admitidas deberán aportar los certificados de estar al corriente de sus obligaciones tanto tributarias como de Seguridad Social (solicitados con la modalidad de la ley de subvenciones), si los que adjuntaron cuando presentaron la solicitud no se encontrasen vigentes en ese momento.</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t>La tramitación de la ayuda será gestionada de la siguiente manera:</w:t>
      </w:r>
    </w:p>
    <w:p w:rsidR="00B0029C" w:rsidRPr="00D42BBA" w:rsidRDefault="00B0029C" w:rsidP="00B0029C">
      <w:pPr>
        <w:widowControl w:val="0"/>
        <w:numPr>
          <w:ilvl w:val="0"/>
          <w:numId w:val="15"/>
        </w:numPr>
        <w:tabs>
          <w:tab w:val="clear" w:pos="720"/>
          <w:tab w:val="num" w:pos="360"/>
        </w:tabs>
        <w:adjustRightInd w:val="0"/>
        <w:spacing w:before="60"/>
        <w:ind w:left="360"/>
        <w:textAlignment w:val="baseline"/>
        <w:rPr>
          <w:rFonts w:ascii="Calibri" w:hAnsi="Calibri" w:cs="Arial"/>
          <w:sz w:val="22"/>
          <w:szCs w:val="22"/>
        </w:rPr>
      </w:pPr>
      <w:r w:rsidRPr="00D42BBA">
        <w:rPr>
          <w:rFonts w:ascii="Calibri" w:hAnsi="Calibri"/>
          <w:sz w:val="22"/>
          <w:szCs w:val="22"/>
        </w:rPr>
        <w:t>La empresa beneficiaria</w:t>
      </w:r>
      <w:r w:rsidRPr="00D42BBA">
        <w:rPr>
          <w:rFonts w:ascii="Calibri" w:hAnsi="Calibri" w:cs="Arial"/>
          <w:sz w:val="22"/>
          <w:szCs w:val="22"/>
        </w:rPr>
        <w:t xml:space="preserve"> deberá justificar documentalmente el pago de las facturas ante la Cámara, en tiempo y forma.</w:t>
      </w:r>
    </w:p>
    <w:p w:rsidR="00B0029C" w:rsidRPr="00D42BBA" w:rsidRDefault="00B0029C" w:rsidP="00B0029C">
      <w:pPr>
        <w:widowControl w:val="0"/>
        <w:numPr>
          <w:ilvl w:val="0"/>
          <w:numId w:val="15"/>
        </w:numPr>
        <w:tabs>
          <w:tab w:val="clear" w:pos="720"/>
          <w:tab w:val="num" w:pos="360"/>
        </w:tabs>
        <w:adjustRightInd w:val="0"/>
        <w:spacing w:before="60"/>
        <w:ind w:left="360"/>
        <w:textAlignment w:val="baseline"/>
        <w:rPr>
          <w:rFonts w:ascii="Calibri" w:hAnsi="Calibri" w:cs="Arial"/>
          <w:sz w:val="22"/>
          <w:szCs w:val="22"/>
        </w:rPr>
      </w:pPr>
      <w:r w:rsidRPr="00D42BBA">
        <w:rPr>
          <w:rFonts w:ascii="Calibri" w:hAnsi="Calibri"/>
          <w:sz w:val="22"/>
          <w:szCs w:val="22"/>
        </w:rPr>
        <w:t>La Cámara</w:t>
      </w:r>
      <w:r w:rsidRPr="00D42BBA">
        <w:rPr>
          <w:rFonts w:ascii="Calibri" w:hAnsi="Calibri" w:cs="Arial"/>
          <w:sz w:val="22"/>
          <w:szCs w:val="22"/>
        </w:rPr>
        <w:t xml:space="preserve"> justificará ante la Cámara de Comercio de España la inversión realizada por la empresa, al objeto de percibir la financiación europea correspondiente, de acuerdo a la metodología del Programa.</w:t>
      </w:r>
    </w:p>
    <w:p w:rsidR="00B0029C" w:rsidRPr="00D42BBA" w:rsidRDefault="00B0029C" w:rsidP="00B0029C">
      <w:pPr>
        <w:widowControl w:val="0"/>
        <w:numPr>
          <w:ilvl w:val="0"/>
          <w:numId w:val="15"/>
        </w:numPr>
        <w:tabs>
          <w:tab w:val="clear" w:pos="720"/>
          <w:tab w:val="num" w:pos="360"/>
        </w:tabs>
        <w:adjustRightInd w:val="0"/>
        <w:spacing w:before="60"/>
        <w:ind w:left="360"/>
        <w:textAlignment w:val="baseline"/>
        <w:rPr>
          <w:rFonts w:ascii="Calibri" w:hAnsi="Calibri" w:cs="Arial"/>
          <w:sz w:val="22"/>
          <w:szCs w:val="22"/>
        </w:rPr>
      </w:pPr>
      <w:r w:rsidRPr="00D42BBA">
        <w:rPr>
          <w:rFonts w:ascii="Calibri" w:hAnsi="Calibri" w:cs="Arial"/>
          <w:sz w:val="22"/>
          <w:szCs w:val="22"/>
        </w:rPr>
        <w:t>Una vez aprobados los gastos presentados, l</w:t>
      </w:r>
      <w:r w:rsidR="00655185">
        <w:rPr>
          <w:rFonts w:ascii="Calibri" w:hAnsi="Calibri" w:cs="Arial"/>
          <w:sz w:val="22"/>
          <w:szCs w:val="22"/>
        </w:rPr>
        <w:t>a Cámara de Comercio de España c</w:t>
      </w:r>
      <w:r w:rsidRPr="00D42BBA">
        <w:rPr>
          <w:rFonts w:ascii="Calibri" w:hAnsi="Calibri" w:cs="Arial"/>
          <w:sz w:val="22"/>
          <w:szCs w:val="22"/>
        </w:rPr>
        <w:t>ertificará los mismos ante el FEDER.</w:t>
      </w:r>
    </w:p>
    <w:p w:rsidR="00B0029C" w:rsidRPr="00D42BBA" w:rsidRDefault="00B0029C" w:rsidP="00B0029C">
      <w:pPr>
        <w:widowControl w:val="0"/>
        <w:numPr>
          <w:ilvl w:val="0"/>
          <w:numId w:val="15"/>
        </w:numPr>
        <w:tabs>
          <w:tab w:val="clear" w:pos="720"/>
          <w:tab w:val="num" w:pos="360"/>
        </w:tabs>
        <w:adjustRightInd w:val="0"/>
        <w:spacing w:before="60"/>
        <w:ind w:left="360"/>
        <w:textAlignment w:val="baseline"/>
        <w:rPr>
          <w:rFonts w:ascii="Calibri" w:hAnsi="Calibri" w:cs="Arial"/>
          <w:sz w:val="22"/>
          <w:szCs w:val="22"/>
        </w:rPr>
      </w:pPr>
      <w:r w:rsidRPr="00D42BBA">
        <w:rPr>
          <w:rFonts w:ascii="Calibri" w:hAnsi="Calibri" w:cs="Arial"/>
          <w:sz w:val="22"/>
          <w:szCs w:val="22"/>
        </w:rPr>
        <w:t xml:space="preserve">Sujeto a disponibilidad de Fondos FEDER, la Cámara de Comercio de España abonará a </w:t>
      </w:r>
      <w:r w:rsidRPr="00D42BBA">
        <w:rPr>
          <w:rFonts w:ascii="Calibri" w:hAnsi="Calibri" w:cs="Arial"/>
          <w:sz w:val="22"/>
          <w:szCs w:val="22"/>
        </w:rPr>
        <w:lastRenderedPageBreak/>
        <w:t>la empresa beneficiaria la financiación europea, mediante transferencia bancaria. La empresa deberá demostrar, con carácter previo al pago de la ayuda, que continúa al corriente de sus obligaciones tributarias y con la Seguridad Social.</w:t>
      </w:r>
    </w:p>
    <w:p w:rsidR="00B0029C" w:rsidRPr="001A71B5" w:rsidRDefault="00B0029C" w:rsidP="00655185">
      <w:pPr>
        <w:widowControl w:val="0"/>
        <w:numPr>
          <w:ilvl w:val="0"/>
          <w:numId w:val="26"/>
        </w:numPr>
        <w:shd w:val="clear" w:color="auto" w:fill="00B0F0"/>
        <w:adjustRightInd w:val="0"/>
        <w:spacing w:before="240"/>
        <w:ind w:left="357" w:hanging="357"/>
        <w:textAlignment w:val="baseline"/>
        <w:rPr>
          <w:rFonts w:ascii="Calibri" w:hAnsi="Calibri" w:cs="Arial"/>
          <w:b/>
          <w:color w:val="FFFFFF"/>
          <w:sz w:val="22"/>
          <w:szCs w:val="22"/>
        </w:rPr>
      </w:pPr>
      <w:r w:rsidRPr="001A71B5">
        <w:rPr>
          <w:rFonts w:ascii="Calibri" w:hAnsi="Calibri" w:cs="Arial"/>
          <w:b/>
          <w:color w:val="FFFFFF"/>
          <w:sz w:val="22"/>
          <w:szCs w:val="22"/>
        </w:rPr>
        <w:t>OBLIGACIONES DE LOS BENEFICIARIOS</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Serán obligaciones de los beneficiarios las que se deriven de los objetivos del Programa y del cumplimiento de las condiciones operativas, económicas, de información y control que se establecen en el Convenio de participación.</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En concreto, los beneficiarios deberán:</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Participar activamente en la consecución de los objetivos del Programa.</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Hacer el mejor uso de los servicios prestados en el marco del Programa en aras de una mejora de su competitividad.</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Contestar a cualquier requerimiento que el técnico cameral, la Cámara, la Cámara de Comercio de España o los órganos de control, seguimiento y evaluación del Programa le soliciten, referente a su participación en el Programa.</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Comunicar a la Cámara la modificación de cualquier circunstancia que afecte a alguno de los requisitos exigidos para la concesión de la ayuda.</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 xml:space="preserve">Conservar los documentos originales de los gastos aprobados en el marco del </w:t>
      </w:r>
      <w:r w:rsidRPr="00D42BBA">
        <w:rPr>
          <w:rFonts w:ascii="Calibri" w:hAnsi="Calibri" w:cs="Arial"/>
          <w:sz w:val="22"/>
          <w:szCs w:val="22"/>
        </w:rPr>
        <w:lastRenderedPageBreak/>
        <w:t xml:space="preserve">Programa </w:t>
      </w:r>
      <w:proofErr w:type="spellStart"/>
      <w:r w:rsidRPr="00D42BBA">
        <w:rPr>
          <w:rFonts w:ascii="Calibri" w:hAnsi="Calibri" w:cs="Arial"/>
          <w:sz w:val="22"/>
          <w:szCs w:val="22"/>
        </w:rPr>
        <w:t>Xpande</w:t>
      </w:r>
      <w:proofErr w:type="spellEnd"/>
      <w:r w:rsidRPr="00D42BBA">
        <w:rPr>
          <w:rFonts w:ascii="Calibri" w:hAnsi="Calibri" w:cs="Arial"/>
          <w:sz w:val="22"/>
          <w:szCs w:val="22"/>
        </w:rPr>
        <w:t xml:space="preserve"> durante un plazo de </w:t>
      </w:r>
      <w:r w:rsidR="00EE7AA8">
        <w:rPr>
          <w:rFonts w:ascii="Calibri" w:hAnsi="Calibri" w:cs="Arial"/>
          <w:sz w:val="22"/>
          <w:szCs w:val="22"/>
        </w:rPr>
        <w:t xml:space="preserve">tres </w:t>
      </w:r>
      <w:r w:rsidRPr="00D42BBA">
        <w:rPr>
          <w:rFonts w:ascii="Calibri" w:hAnsi="Calibri" w:cs="Arial"/>
          <w:sz w:val="22"/>
          <w:szCs w:val="22"/>
        </w:rPr>
        <w:t>años a partir del 31 de diciembre siguiente a la presentación de las cuentas en las que estén incluidos los gastos de la operación, de acuerdo con lo establecido en el art. 140 del Reglamento (UE) nº 1303/2013.</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 xml:space="preserve">Disponer de un sistema de contabilidad separada o un código contable adecuado en relación con todas las transacciones (gastos e ingresos) de las operaciones presentadas a cofinanciación (art. 125.4.b del Reglamento (UE) 1303/2013). </w:t>
      </w:r>
      <w:r w:rsidRPr="00D42BBA">
        <w:rPr>
          <w:rFonts w:ascii="Calibri" w:hAnsi="Calibri" w:cs="Arial"/>
          <w:sz w:val="22"/>
          <w:szCs w:val="22"/>
        </w:rPr>
        <w:tab/>
      </w:r>
      <w:r w:rsidRPr="00D42BBA">
        <w:rPr>
          <w:rFonts w:ascii="Calibri" w:hAnsi="Calibri" w:cs="Arial"/>
          <w:sz w:val="22"/>
          <w:szCs w:val="22"/>
        </w:rPr>
        <w:br/>
        <w:t>Los beneficiarios deberán introducir los datos y documentos de los que sean responsables, así como sus posibles actualizaciones, en los sistemas de intercambio electrónico de datos en el formato electrónico que defina la Administración Española (art. 122.3 del Reglamento (UE) 1303/2013 y art. 10.1 del Reglamento (UE) 1011/2014).</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 xml:space="preserve">Aplicar medidas antifraude eficaces y proporcionadas en el ámbito de gestión: control de calidad y transparencia en la contratación, control de posibles conflictos de intereses, control de posibles falsificaciones. Igualmente, deberá informar a la Cámara de Comercio de los casos o sospechas de fraude detectadas, a la mayor brevedad posible, y de las medidas que se apliquen para su </w:t>
      </w:r>
      <w:r w:rsidRPr="00D42BBA">
        <w:rPr>
          <w:rFonts w:ascii="Calibri" w:hAnsi="Calibri" w:cs="Arial"/>
          <w:sz w:val="22"/>
          <w:szCs w:val="22"/>
        </w:rPr>
        <w:lastRenderedPageBreak/>
        <w:t>corrección y persecución.</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 xml:space="preserve"> Contar con la capacidad administrativa, financiera y operativa adecuadas para ejecutar la operación.</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Dar su consentimiento para que sus datos sean incluidos en la lista publicada, de conformidad con el art. 115.2 del Reglamento (UE) 1303/2013 del Parlamento Europeo y del Consejo de 17/12/2013.</w:t>
      </w:r>
    </w:p>
    <w:p w:rsidR="00F67CAD" w:rsidRDefault="00B0029C" w:rsidP="00F67CAD">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Informar de la percepción de otras subvenciones, ayudas, ingresos o recursos en relación a la operación cofinanciada por el Programa.</w:t>
      </w:r>
    </w:p>
    <w:p w:rsidR="00F67CAD" w:rsidRDefault="00B0029C" w:rsidP="00F67CAD">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F67CAD">
        <w:rPr>
          <w:rFonts w:ascii="Calibri" w:hAnsi="Calibri" w:cs="Arial"/>
          <w:sz w:val="22"/>
          <w:szCs w:val="22"/>
        </w:rPr>
        <w:t>Cumplir las obligaciones de difusión y comunicación relativas al apoyo de los Fondos FEDER a la operación, que le serán indicadas desde la Cámara de Comercio, establecidas en el artículo 115 del Reglamento (UE) 1303/2013, y desarrolladas en el Anexo XII de dicho Reglamento Así, en todas las medidas de información y comunicación que lleve a cabo, el beneficiario deberá reconocer el apoyo de los Fondos a la operación y se comprometerá a indicarlo siempre que deba hacer referencia a la misma, frente a terceros o a la propia ciudadanía.</w:t>
      </w:r>
    </w:p>
    <w:p w:rsidR="00F67CAD" w:rsidRPr="00F67CAD" w:rsidRDefault="00F67CAD" w:rsidP="00F67CAD">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F67CAD">
        <w:rPr>
          <w:rFonts w:ascii="Calibri" w:hAnsi="Calibri" w:cs="Arial"/>
          <w:sz w:val="22"/>
          <w:szCs w:val="22"/>
        </w:rPr>
        <w:t xml:space="preserve">Someterse a las actuaciones de comprobación que, en relación con el Programa </w:t>
      </w:r>
      <w:r>
        <w:rPr>
          <w:rFonts w:ascii="Calibri" w:hAnsi="Calibri" w:cs="Arial"/>
          <w:sz w:val="22"/>
          <w:szCs w:val="22"/>
        </w:rPr>
        <w:t>XPANDE</w:t>
      </w:r>
      <w:r w:rsidRPr="00F67CAD">
        <w:rPr>
          <w:rFonts w:ascii="Calibri" w:hAnsi="Calibri" w:cs="Arial"/>
          <w:sz w:val="22"/>
          <w:szCs w:val="22"/>
        </w:rPr>
        <w:t xml:space="preserve">, efectúe el órgano </w:t>
      </w:r>
      <w:r w:rsidRPr="00F67CAD">
        <w:rPr>
          <w:rFonts w:ascii="Calibri" w:hAnsi="Calibri" w:cs="Arial"/>
          <w:sz w:val="22"/>
          <w:szCs w:val="22"/>
        </w:rPr>
        <w:lastRenderedPageBreak/>
        <w:t xml:space="preserve">designado para verificar su realización, </w:t>
      </w:r>
      <w:r w:rsidR="00DC7E50">
        <w:rPr>
          <w:rFonts w:ascii="Calibri" w:hAnsi="Calibri" w:cs="Arial"/>
          <w:sz w:val="22"/>
          <w:szCs w:val="22"/>
        </w:rPr>
        <w:t>así como los que puedan efectuar los órganos de control competentes – autonómicos, nacionales o comunitarios – aportando cuanta información le sea requerida en el ejercicio de las actuaciones de comprobación y control.</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Realizar el pago de los servicios prestados por las empresas proveedoras de Fase II en tiempo y forma, y remitir la documentación justificativa solicitada en el plazo que le indique la Cámara.</w:t>
      </w:r>
    </w:p>
    <w:p w:rsidR="00B0029C" w:rsidRPr="00D42BBA" w:rsidRDefault="00B0029C" w:rsidP="00B0029C">
      <w:pPr>
        <w:widowControl w:val="0"/>
        <w:numPr>
          <w:ilvl w:val="2"/>
          <w:numId w:val="15"/>
        </w:numPr>
        <w:tabs>
          <w:tab w:val="clear" w:pos="2160"/>
          <w:tab w:val="left" w:pos="426"/>
        </w:tabs>
        <w:adjustRightInd w:val="0"/>
        <w:spacing w:before="60"/>
        <w:ind w:left="426"/>
        <w:textAlignment w:val="baseline"/>
        <w:rPr>
          <w:rFonts w:ascii="Calibri" w:hAnsi="Calibri" w:cs="Arial"/>
          <w:sz w:val="22"/>
          <w:szCs w:val="22"/>
        </w:rPr>
      </w:pPr>
      <w:r w:rsidRPr="00D42BBA">
        <w:rPr>
          <w:rFonts w:ascii="Calibri" w:hAnsi="Calibri" w:cs="Arial"/>
          <w:sz w:val="22"/>
          <w:szCs w:val="22"/>
        </w:rPr>
        <w:t>En su caso, proceder al reintegro de las cantidades indebidamente percibidas, en los supuestos en que proceda de conformidad con lo dispuesto en la normativa aplicable.</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El incumplimiento total de los objetivos o de las actividades para las que se aprobó la ayuda, determinado a través de los mecanismos de seguimiento y comprobación de la justificación, será causa de reintegro total de la ayuda.</w:t>
      </w:r>
    </w:p>
    <w:p w:rsidR="00B0029C" w:rsidRPr="00D42BBA" w:rsidRDefault="00B0029C" w:rsidP="00B0029C">
      <w:pPr>
        <w:spacing w:before="60"/>
        <w:rPr>
          <w:rFonts w:ascii="Calibri" w:hAnsi="Calibri" w:cs="Arial"/>
          <w:b/>
          <w:sz w:val="22"/>
          <w:szCs w:val="22"/>
        </w:rPr>
      </w:pPr>
      <w:r w:rsidRPr="00D42BBA">
        <w:rPr>
          <w:rFonts w:ascii="Calibri" w:hAnsi="Calibri" w:cs="Arial"/>
          <w:b/>
          <w:sz w:val="22"/>
          <w:szCs w:val="22"/>
        </w:rPr>
        <w:t>Justificación económica:</w:t>
      </w:r>
      <w:r>
        <w:rPr>
          <w:rFonts w:ascii="Calibri" w:hAnsi="Calibri" w:cs="Arial"/>
          <w:b/>
          <w:sz w:val="22"/>
          <w:szCs w:val="22"/>
        </w:rPr>
        <w:t xml:space="preserve"> </w:t>
      </w:r>
      <w:r w:rsidRPr="00D42BBA">
        <w:rPr>
          <w:rFonts w:ascii="Calibri" w:hAnsi="Calibri" w:cs="Arial"/>
          <w:sz w:val="22"/>
          <w:szCs w:val="22"/>
        </w:rPr>
        <w:t xml:space="preserve">La justificación económica se realizará de acuerdo con la Orden HFP/1979/2016, de 29 de diciembre, por la que se aprueban las normas sobre los gastos subvencionables de los programas operativos del Fondo Europeo de Desarrollo Regional y del Fondo de Cohesión y mediante los procedimientos establecidos en la normativa aplicable de la Unión Europea. En este sentido, </w:t>
      </w:r>
      <w:r w:rsidRPr="00D42BBA">
        <w:rPr>
          <w:rFonts w:ascii="Calibri" w:hAnsi="Calibri" w:cs="Arial"/>
          <w:sz w:val="22"/>
          <w:szCs w:val="22"/>
        </w:rPr>
        <w:lastRenderedPageBreak/>
        <w:t>todos los gastos subvencionables deberán corresponder de manera indubitada a la operación cofinanciada.</w:t>
      </w:r>
    </w:p>
    <w:p w:rsidR="00B0029C" w:rsidRPr="00D42BBA" w:rsidRDefault="00B0029C" w:rsidP="00B0029C">
      <w:pPr>
        <w:spacing w:before="60"/>
        <w:rPr>
          <w:rFonts w:ascii="Calibri" w:hAnsi="Calibri" w:cs="Arial"/>
          <w:sz w:val="22"/>
          <w:szCs w:val="22"/>
        </w:rPr>
      </w:pPr>
      <w:r w:rsidRPr="00D42BBA">
        <w:rPr>
          <w:rFonts w:ascii="Calibri" w:hAnsi="Calibri" w:cs="Arial"/>
          <w:sz w:val="22"/>
          <w:szCs w:val="22"/>
        </w:rPr>
        <w:t>La forma de justificación deberá realizarse por los medios y en los formatos que se establezcan al efecto.</w:t>
      </w:r>
    </w:p>
    <w:p w:rsidR="00B0029C" w:rsidRPr="001A71B5" w:rsidRDefault="00B0029C" w:rsidP="00655185">
      <w:pPr>
        <w:widowControl w:val="0"/>
        <w:numPr>
          <w:ilvl w:val="0"/>
          <w:numId w:val="26"/>
        </w:numPr>
        <w:shd w:val="clear" w:color="auto" w:fill="00B0F0"/>
        <w:adjustRightInd w:val="0"/>
        <w:spacing w:before="240"/>
        <w:ind w:left="357" w:hanging="357"/>
        <w:textAlignment w:val="baseline"/>
        <w:rPr>
          <w:rFonts w:ascii="Calibri" w:hAnsi="Calibri" w:cs="Arial"/>
          <w:b/>
          <w:color w:val="FFFFFF"/>
          <w:sz w:val="22"/>
          <w:szCs w:val="22"/>
        </w:rPr>
      </w:pPr>
      <w:r w:rsidRPr="001A71B5">
        <w:rPr>
          <w:rFonts w:ascii="Calibri" w:hAnsi="Calibri" w:cs="Arial"/>
          <w:b/>
          <w:color w:val="FFFFFF"/>
          <w:sz w:val="22"/>
          <w:szCs w:val="22"/>
        </w:rPr>
        <w:t>INFORMACIÓN Y PUBLICIDAD</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t xml:space="preserve">En cumplimiento de lo previsto en el artículo 115 del Reglamento (UE) 1303/2013 de la Comisión de 17 de diciembre de 2013, mediante la presente Convocatoria se informa a todos los beneficiarios potenciales que los datos relativos a su identidad (denominación social, CIF y otros datos que figuren en la solicitud de participación en el Programa) de quienes sean seleccionados como beneficiarios del Programa </w:t>
      </w:r>
      <w:proofErr w:type="spellStart"/>
      <w:r>
        <w:rPr>
          <w:rFonts w:ascii="Calibri" w:hAnsi="Calibri" w:cs="Arial"/>
          <w:sz w:val="22"/>
          <w:szCs w:val="22"/>
        </w:rPr>
        <w:t>Xpande</w:t>
      </w:r>
      <w:proofErr w:type="spellEnd"/>
      <w:r w:rsidRPr="00D42BBA">
        <w:rPr>
          <w:rFonts w:ascii="Calibri" w:hAnsi="Calibri" w:cs="Arial"/>
          <w:sz w:val="22"/>
          <w:szCs w:val="22"/>
        </w:rPr>
        <w:t xml:space="preserve">, nombre de las operaciones en que participe y cantidad de fondos públicos asignados, serán objeto de la correspondiente publicación en los términos previstos en el artículo 7.2.2 del citado Reglamento, por la Dirección General de Fondos Comunitarios del Ministerio de Economía y Hacienda, u otro organismo que ésta designe. </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t xml:space="preserve">Asimismo, se informa de que mediante la presentación de su solicitud de participación en el Programa, todos los solicitantes autorizan que, de resultar seleccionados como beneficiarios, los datos indicados en el párrafo anterior puedan ser incluidos en la lista prevista </w:t>
      </w:r>
      <w:r w:rsidRPr="00D42BBA">
        <w:rPr>
          <w:rFonts w:ascii="Calibri" w:hAnsi="Calibri" w:cs="Arial"/>
          <w:sz w:val="22"/>
          <w:szCs w:val="22"/>
        </w:rPr>
        <w:lastRenderedPageBreak/>
        <w:t xml:space="preserve">en los citados preceptos y publicados (de forma electrónica y/o por otros medios) por la Cámara de Comercio de España, así como cedidos, a los fines indicados, por esta entidad a la Dirección General de Fondos Comunitarios del Ministerio de Hacienda y Administraciones Públicas, u otro organismo que ésta designe. </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t>La aceptación d</w:t>
      </w:r>
      <w:r w:rsidR="0001133B">
        <w:rPr>
          <w:rFonts w:ascii="Calibri" w:hAnsi="Calibri" w:cs="Arial"/>
          <w:sz w:val="22"/>
          <w:szCs w:val="22"/>
        </w:rPr>
        <w:t>e esta ayuda supone su permiso a</w:t>
      </w:r>
      <w:r w:rsidRPr="00D42BBA">
        <w:rPr>
          <w:rFonts w:ascii="Calibri" w:hAnsi="Calibri" w:cs="Arial"/>
          <w:sz w:val="22"/>
          <w:szCs w:val="22"/>
        </w:rPr>
        <w:t xml:space="preserve"> que la Cámara de Comercio de España publique en su página web su conformidad con el siguiente texto: “</w:t>
      </w:r>
      <w:r w:rsidRPr="00D42BBA">
        <w:rPr>
          <w:rFonts w:ascii="Calibri" w:hAnsi="Calibri" w:cs="Arial"/>
          <w:i/>
          <w:sz w:val="22"/>
          <w:szCs w:val="22"/>
        </w:rPr>
        <w:t>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valoro muy positivamente la contribución del FEDER, principal fondo de la Política de Cohesión europea, por lo que supone de impulso a nuestro trabajo y en consecuencia al crecimiento económico y la creación de empleo de la región en que me ubico y de España en su conjunto</w:t>
      </w:r>
      <w:r w:rsidRPr="00D42BBA">
        <w:rPr>
          <w:rFonts w:ascii="Calibri" w:hAnsi="Calibri" w:cs="Arial"/>
          <w:sz w:val="22"/>
          <w:szCs w:val="22"/>
        </w:rPr>
        <w:t>”.</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t>Además, si finalmente es aceptada la solicitud, se publicará en la lista pública de operaciones prevista en el artículo 115, apartado 2 del Reglamento (UE) 1303/2103 del Parlamento Europeo y del Consejo de 17 de diciembre de 2013, con su nombre/razón social y el montante de la ayuda recibida.</w:t>
      </w:r>
    </w:p>
    <w:p w:rsidR="00B0029C" w:rsidRPr="00D42BBA" w:rsidRDefault="00B0029C" w:rsidP="00B0029C">
      <w:pPr>
        <w:spacing w:before="120"/>
        <w:rPr>
          <w:rFonts w:ascii="Calibri" w:hAnsi="Calibri" w:cs="Arial"/>
          <w:sz w:val="22"/>
          <w:szCs w:val="22"/>
        </w:rPr>
      </w:pPr>
      <w:r w:rsidRPr="00D42BBA">
        <w:rPr>
          <w:rFonts w:ascii="Calibri" w:hAnsi="Calibri" w:cs="Arial"/>
          <w:sz w:val="22"/>
          <w:szCs w:val="22"/>
        </w:rPr>
        <w:lastRenderedPageBreak/>
        <w:t xml:space="preserve">De acuerdo con lo establecido en la Ley Orgánica 15/1999, de 13 de diciembre, de Protección de Datos de Carácter Personal, LA EMPRESA BENEFICIARIA da su consentimiento para que sus datos sean incluidos en un fichero automatizado del que es titular la Cámara de Comercio de España, con dirección en C/ Ribera de Loira 12, 28042 Madrid, con el fin de posibilitar la ejecución, desarrollo, seguimiento y control del Programa y consiente que sus datos sean cedidos a la Cámara de Comercio de </w:t>
      </w:r>
      <w:r w:rsidR="00405A71">
        <w:rPr>
          <w:rFonts w:ascii="Calibri" w:hAnsi="Calibri" w:cs="Arial"/>
          <w:sz w:val="22"/>
          <w:szCs w:val="22"/>
        </w:rPr>
        <w:t>Palamós</w:t>
      </w:r>
      <w:r w:rsidRPr="00D42BBA">
        <w:rPr>
          <w:rFonts w:ascii="Calibri" w:hAnsi="Calibri" w:cs="Arial"/>
          <w:sz w:val="22"/>
          <w:szCs w:val="22"/>
        </w:rPr>
        <w:t xml:space="preserve"> con domicilio en </w:t>
      </w:r>
      <w:r w:rsidR="00405A71">
        <w:rPr>
          <w:rFonts w:ascii="Calibri" w:hAnsi="Calibri" w:cs="Arial"/>
          <w:sz w:val="22"/>
          <w:szCs w:val="22"/>
        </w:rPr>
        <w:t>c./</w:t>
      </w:r>
      <w:proofErr w:type="spellStart"/>
      <w:r w:rsidR="00405A71">
        <w:rPr>
          <w:rFonts w:ascii="Calibri" w:hAnsi="Calibri" w:cs="Arial"/>
          <w:sz w:val="22"/>
          <w:szCs w:val="22"/>
        </w:rPr>
        <w:t>Dídac</w:t>
      </w:r>
      <w:proofErr w:type="spellEnd"/>
      <w:r w:rsidR="00405A71">
        <w:rPr>
          <w:rFonts w:ascii="Calibri" w:hAnsi="Calibri" w:cs="Arial"/>
          <w:sz w:val="22"/>
          <w:szCs w:val="22"/>
        </w:rPr>
        <w:t xml:space="preserve"> </w:t>
      </w:r>
      <w:proofErr w:type="spellStart"/>
      <w:r w:rsidR="00405A71">
        <w:rPr>
          <w:rFonts w:ascii="Calibri" w:hAnsi="Calibri" w:cs="Arial"/>
          <w:sz w:val="22"/>
          <w:szCs w:val="22"/>
        </w:rPr>
        <w:t>Garrell</w:t>
      </w:r>
      <w:proofErr w:type="spellEnd"/>
      <w:r w:rsidR="00405A71">
        <w:rPr>
          <w:rFonts w:ascii="Calibri" w:hAnsi="Calibri" w:cs="Arial"/>
          <w:sz w:val="22"/>
          <w:szCs w:val="22"/>
        </w:rPr>
        <w:t>, 10 2ª planta</w:t>
      </w:r>
      <w:r w:rsidRPr="00D42BBA">
        <w:rPr>
          <w:rFonts w:ascii="Calibri" w:hAnsi="Calibri" w:cs="Arial"/>
          <w:sz w:val="22"/>
          <w:szCs w:val="22"/>
        </w:rPr>
        <w:t xml:space="preserve"> y a las autoridades competentes en el FEDER, organismo </w:t>
      </w:r>
      <w:proofErr w:type="spellStart"/>
      <w:r w:rsidRPr="00D42BBA">
        <w:rPr>
          <w:rFonts w:ascii="Calibri" w:hAnsi="Calibri" w:cs="Arial"/>
          <w:sz w:val="22"/>
          <w:szCs w:val="22"/>
        </w:rPr>
        <w:t>cofinanciador</w:t>
      </w:r>
      <w:proofErr w:type="spellEnd"/>
      <w:r w:rsidRPr="00D42BBA">
        <w:rPr>
          <w:rFonts w:ascii="Calibri" w:hAnsi="Calibri" w:cs="Arial"/>
          <w:sz w:val="22"/>
          <w:szCs w:val="22"/>
        </w:rPr>
        <w:t xml:space="preserve"> del Programa, para los mismos fines. </w:t>
      </w:r>
    </w:p>
    <w:p w:rsidR="00B0029C" w:rsidRDefault="00B0029C" w:rsidP="00B0029C">
      <w:pPr>
        <w:spacing w:before="120"/>
        <w:rPr>
          <w:rFonts w:ascii="Calibri" w:hAnsi="Calibri" w:cs="Arial"/>
          <w:sz w:val="22"/>
          <w:szCs w:val="22"/>
        </w:rPr>
      </w:pPr>
      <w:r w:rsidRPr="00D42BBA">
        <w:rPr>
          <w:rFonts w:ascii="Calibri" w:hAnsi="Calibri" w:cs="Arial"/>
          <w:sz w:val="22"/>
          <w:szCs w:val="22"/>
        </w:rPr>
        <w:t>Asimismo, declara estar informada sobre los derechos de acceso, rectificación, cancelación y oposición que podrá ejercitar en la dirección indicada. Los datos podrán ser conservados para ser tenidos en cuenta en las comprobaciones y actividades de control e inspección que, en su caso, puedan ser llevadas a cabo por las Autoridades competentes.</w:t>
      </w:r>
    </w:p>
    <w:p w:rsidR="00F67CAD" w:rsidRPr="00D42BBA" w:rsidRDefault="00F67CAD" w:rsidP="00B0029C">
      <w:pPr>
        <w:spacing w:before="120"/>
        <w:rPr>
          <w:rFonts w:ascii="Calibri" w:hAnsi="Calibri" w:cs="Arial"/>
          <w:sz w:val="22"/>
          <w:szCs w:val="22"/>
        </w:rPr>
      </w:pPr>
      <w:r>
        <w:rPr>
          <w:rFonts w:ascii="Calibri" w:hAnsi="Calibri" w:cs="Arial"/>
          <w:sz w:val="22"/>
          <w:szCs w:val="22"/>
        </w:rPr>
        <w:t>Igualmente</w:t>
      </w:r>
      <w:r w:rsidRPr="00F67CAD">
        <w:rPr>
          <w:rFonts w:ascii="Calibri" w:hAnsi="Calibri" w:cs="Arial"/>
          <w:sz w:val="22"/>
          <w:szCs w:val="22"/>
        </w:rPr>
        <w:t xml:space="preserve">, de acuerdo con lo expresado en el artículo 12 de la Ley Orgánica 15/1999, de 13 de diciembre, de protección de Datos de Carácter Personal, no será considerada comunicación ni cesión de datos el acceso por parte de las empresas proveedoras a los datos de carácter personal de la EMPRESA BENEFICIARIA custodiados por la entidad Cámara de Comercio </w:t>
      </w:r>
      <w:r w:rsidRPr="00F67CAD">
        <w:rPr>
          <w:rFonts w:ascii="Calibri" w:hAnsi="Calibri" w:cs="Arial"/>
          <w:sz w:val="22"/>
          <w:szCs w:val="22"/>
        </w:rPr>
        <w:lastRenderedPageBreak/>
        <w:t xml:space="preserve">de España, si el correspondiente tratamiento es necesario para realizar la prestación del servicio contratado. </w:t>
      </w:r>
    </w:p>
    <w:p w:rsidR="00B0029C" w:rsidRDefault="00B0029C" w:rsidP="00991019">
      <w:pPr>
        <w:spacing w:before="120"/>
        <w:rPr>
          <w:rFonts w:ascii="Calibri" w:hAnsi="Calibri" w:cs="Arial"/>
          <w:bCs w:val="0"/>
          <w:sz w:val="22"/>
          <w:szCs w:val="22"/>
        </w:rPr>
      </w:pPr>
      <w:r w:rsidRPr="00991019">
        <w:rPr>
          <w:rFonts w:ascii="Calibri" w:hAnsi="Calibri" w:cs="Arial"/>
          <w:bCs w:val="0"/>
          <w:sz w:val="22"/>
          <w:szCs w:val="22"/>
        </w:rPr>
        <w:t xml:space="preserve">La empresa destinataria reconoce haber sido informada de la obligación de publicación prevista en los artículos 5.2 y 7.2 del Reglamento (CE) nº 1828/2006, y a los efectos previstos en el citado artículo 7.2, reitera su autorización expresa para que los datos relativos a la identidad (denominación social, CIF, y otros datos que figuren en la solicitud de participación en el Programa), nombre de las operaciones en que participe y cantidad de fondos públicos asignados, sean incluidos en lista prevista en el citado precepto y publicados por la </w:t>
      </w:r>
      <w:r w:rsidRPr="00991019">
        <w:rPr>
          <w:rFonts w:ascii="Calibri" w:hAnsi="Calibri" w:cs="Arial"/>
          <w:sz w:val="22"/>
          <w:szCs w:val="22"/>
        </w:rPr>
        <w:t>Cámara</w:t>
      </w:r>
      <w:r w:rsidRPr="00991019">
        <w:rPr>
          <w:rFonts w:ascii="Calibri" w:hAnsi="Calibri" w:cs="Arial"/>
          <w:bCs w:val="0"/>
          <w:sz w:val="22"/>
          <w:szCs w:val="22"/>
        </w:rPr>
        <w:t xml:space="preserve"> de Comercio de España así como cedidos a los fines indicados por esta entidad a la Dirección General de Fondos Comunitarios del Ministerio de Economía y Hacienda u otro organismo que ésta designe</w:t>
      </w:r>
    </w:p>
    <w:p w:rsidR="0001133B" w:rsidRPr="001A71B5" w:rsidRDefault="0001133B" w:rsidP="0001133B">
      <w:pPr>
        <w:widowControl w:val="0"/>
        <w:numPr>
          <w:ilvl w:val="0"/>
          <w:numId w:val="26"/>
        </w:numPr>
        <w:shd w:val="clear" w:color="auto" w:fill="00B0F0"/>
        <w:adjustRightInd w:val="0"/>
        <w:spacing w:before="240"/>
        <w:ind w:left="357" w:hanging="357"/>
        <w:textAlignment w:val="baseline"/>
        <w:rPr>
          <w:rFonts w:ascii="Calibri" w:hAnsi="Calibri" w:cs="Arial"/>
          <w:b/>
          <w:color w:val="FFFFFF"/>
          <w:sz w:val="22"/>
          <w:szCs w:val="22"/>
        </w:rPr>
      </w:pPr>
      <w:r>
        <w:rPr>
          <w:rFonts w:ascii="Calibri" w:hAnsi="Calibri" w:cs="Arial"/>
          <w:b/>
          <w:color w:val="FFFFFF"/>
          <w:sz w:val="22"/>
          <w:szCs w:val="22"/>
        </w:rPr>
        <w:lastRenderedPageBreak/>
        <w:t>DIRECCIONES DE CONTACTO</w:t>
      </w:r>
    </w:p>
    <w:p w:rsidR="0001133B" w:rsidRDefault="0001133B" w:rsidP="00991019">
      <w:pPr>
        <w:spacing w:before="120"/>
        <w:rPr>
          <w:rFonts w:ascii="Calibri" w:hAnsi="Calibri" w:cs="Arial"/>
          <w:bCs w:val="0"/>
          <w:sz w:val="22"/>
          <w:szCs w:val="22"/>
        </w:rPr>
      </w:pPr>
      <w:r>
        <w:rPr>
          <w:rFonts w:ascii="Calibri" w:hAnsi="Calibri" w:cs="Arial"/>
          <w:bCs w:val="0"/>
          <w:sz w:val="22"/>
          <w:szCs w:val="22"/>
        </w:rPr>
        <w:t>A continuación se recogen las direcciones de contacto de la Cámara de Comercio:</w:t>
      </w:r>
    </w:p>
    <w:p w:rsidR="00405A71" w:rsidRDefault="008B7699" w:rsidP="00991019">
      <w:pPr>
        <w:spacing w:before="120"/>
        <w:rPr>
          <w:rFonts w:ascii="Calibri" w:hAnsi="Calibri" w:cs="Arial"/>
          <w:bCs w:val="0"/>
          <w:sz w:val="22"/>
          <w:szCs w:val="22"/>
        </w:rPr>
      </w:pPr>
      <w:hyperlink r:id="rId10" w:history="1">
        <w:r w:rsidR="00405A71" w:rsidRPr="004C2CA6">
          <w:rPr>
            <w:rStyle w:val="Hipervnculo"/>
            <w:rFonts w:ascii="Calibri" w:hAnsi="Calibri" w:cs="Arial"/>
            <w:bCs w:val="0"/>
            <w:sz w:val="22"/>
            <w:szCs w:val="22"/>
          </w:rPr>
          <w:t>guillem@cambrpalamos.org</w:t>
        </w:r>
      </w:hyperlink>
    </w:p>
    <w:p w:rsidR="00405A71" w:rsidRDefault="00405A71" w:rsidP="00991019">
      <w:pPr>
        <w:spacing w:before="120"/>
        <w:rPr>
          <w:rFonts w:ascii="Calibri" w:hAnsi="Calibri" w:cs="Arial"/>
          <w:bCs w:val="0"/>
          <w:sz w:val="22"/>
          <w:szCs w:val="22"/>
        </w:rPr>
      </w:pPr>
      <w:r>
        <w:rPr>
          <w:rFonts w:ascii="Calibri" w:hAnsi="Calibri" w:cs="Arial"/>
          <w:bCs w:val="0"/>
          <w:sz w:val="22"/>
          <w:szCs w:val="22"/>
        </w:rPr>
        <w:t>972.31.40.77</w:t>
      </w:r>
    </w:p>
    <w:p w:rsidR="00405A71" w:rsidRDefault="00405A71" w:rsidP="00991019">
      <w:pPr>
        <w:spacing w:before="120"/>
        <w:rPr>
          <w:rFonts w:ascii="Calibri" w:hAnsi="Calibri" w:cs="Arial"/>
          <w:bCs w:val="0"/>
          <w:sz w:val="22"/>
          <w:szCs w:val="22"/>
        </w:rPr>
      </w:pPr>
      <w:proofErr w:type="gramStart"/>
      <w:r>
        <w:rPr>
          <w:rFonts w:ascii="Calibri" w:hAnsi="Calibri" w:cs="Arial"/>
          <w:bCs w:val="0"/>
          <w:sz w:val="22"/>
          <w:szCs w:val="22"/>
        </w:rPr>
        <w:t>C./</w:t>
      </w:r>
      <w:proofErr w:type="gramEnd"/>
      <w:r>
        <w:rPr>
          <w:rFonts w:ascii="Calibri" w:hAnsi="Calibri" w:cs="Arial"/>
          <w:bCs w:val="0"/>
          <w:sz w:val="22"/>
          <w:szCs w:val="22"/>
        </w:rPr>
        <w:t xml:space="preserve"> </w:t>
      </w:r>
      <w:proofErr w:type="spellStart"/>
      <w:r>
        <w:rPr>
          <w:rFonts w:ascii="Calibri" w:hAnsi="Calibri" w:cs="Arial"/>
          <w:bCs w:val="0"/>
          <w:sz w:val="22"/>
          <w:szCs w:val="22"/>
        </w:rPr>
        <w:t>Dídac</w:t>
      </w:r>
      <w:proofErr w:type="spellEnd"/>
      <w:r>
        <w:rPr>
          <w:rFonts w:ascii="Calibri" w:hAnsi="Calibri" w:cs="Arial"/>
          <w:bCs w:val="0"/>
          <w:sz w:val="22"/>
          <w:szCs w:val="22"/>
        </w:rPr>
        <w:t xml:space="preserve"> </w:t>
      </w:r>
      <w:proofErr w:type="spellStart"/>
      <w:r>
        <w:rPr>
          <w:rFonts w:ascii="Calibri" w:hAnsi="Calibri" w:cs="Arial"/>
          <w:bCs w:val="0"/>
          <w:sz w:val="22"/>
          <w:szCs w:val="22"/>
        </w:rPr>
        <w:t>Garrell</w:t>
      </w:r>
      <w:proofErr w:type="spellEnd"/>
      <w:r>
        <w:rPr>
          <w:rFonts w:ascii="Calibri" w:hAnsi="Calibri" w:cs="Arial"/>
          <w:bCs w:val="0"/>
          <w:sz w:val="22"/>
          <w:szCs w:val="22"/>
        </w:rPr>
        <w:t>, 10 2ª planta ( 17230-Palamós)</w:t>
      </w:r>
    </w:p>
    <w:p w:rsidR="006002C4" w:rsidRDefault="006002C4" w:rsidP="00991019">
      <w:pPr>
        <w:spacing w:before="120"/>
        <w:rPr>
          <w:rFonts w:ascii="Calibri" w:hAnsi="Calibri" w:cs="Arial"/>
          <w:bCs w:val="0"/>
          <w:sz w:val="22"/>
          <w:szCs w:val="22"/>
        </w:rPr>
      </w:pPr>
    </w:p>
    <w:p w:rsidR="002B1315" w:rsidRDefault="002B1315" w:rsidP="00991019">
      <w:pPr>
        <w:spacing w:before="120"/>
        <w:rPr>
          <w:rFonts w:ascii="Calibri" w:hAnsi="Calibri" w:cs="Arial"/>
          <w:bCs w:val="0"/>
          <w:sz w:val="22"/>
          <w:szCs w:val="22"/>
        </w:rPr>
      </w:pPr>
    </w:p>
    <w:p w:rsidR="002B1315" w:rsidRDefault="002B1315" w:rsidP="00991019">
      <w:pPr>
        <w:spacing w:before="120"/>
        <w:rPr>
          <w:rFonts w:ascii="Calibri" w:hAnsi="Calibri" w:cs="Arial"/>
          <w:bCs w:val="0"/>
          <w:sz w:val="22"/>
          <w:szCs w:val="22"/>
        </w:rPr>
      </w:pPr>
    </w:p>
    <w:p w:rsidR="002B1315" w:rsidRDefault="002B1315" w:rsidP="00991019">
      <w:pPr>
        <w:spacing w:before="120"/>
        <w:rPr>
          <w:rFonts w:ascii="Calibri" w:hAnsi="Calibri" w:cs="Arial"/>
          <w:bCs w:val="0"/>
          <w:sz w:val="22"/>
          <w:szCs w:val="22"/>
        </w:rPr>
      </w:pPr>
    </w:p>
    <w:p w:rsidR="002B1315" w:rsidRDefault="002B1315" w:rsidP="00991019">
      <w:pPr>
        <w:spacing w:before="120"/>
        <w:rPr>
          <w:rFonts w:ascii="Calibri" w:hAnsi="Calibri" w:cs="Arial"/>
          <w:bCs w:val="0"/>
          <w:sz w:val="22"/>
          <w:szCs w:val="22"/>
        </w:rPr>
      </w:pPr>
    </w:p>
    <w:p w:rsidR="002B1315" w:rsidRDefault="002B1315" w:rsidP="00991019">
      <w:pPr>
        <w:spacing w:before="120"/>
        <w:rPr>
          <w:rFonts w:ascii="Calibri" w:hAnsi="Calibri" w:cs="Arial"/>
          <w:bCs w:val="0"/>
          <w:sz w:val="22"/>
          <w:szCs w:val="22"/>
        </w:rPr>
      </w:pPr>
    </w:p>
    <w:p w:rsidR="006002C4" w:rsidRDefault="006002C4" w:rsidP="00991019">
      <w:pPr>
        <w:spacing w:before="120"/>
        <w:rPr>
          <w:rFonts w:ascii="Calibri" w:hAnsi="Calibri" w:cs="Arial"/>
          <w:bCs w:val="0"/>
          <w:sz w:val="22"/>
          <w:szCs w:val="22"/>
        </w:rPr>
      </w:pPr>
    </w:p>
    <w:p w:rsidR="006002C4" w:rsidRDefault="006002C4" w:rsidP="00991019">
      <w:pPr>
        <w:spacing w:before="120"/>
        <w:rPr>
          <w:rFonts w:ascii="Calibri" w:hAnsi="Calibri" w:cs="Arial"/>
          <w:bCs w:val="0"/>
          <w:sz w:val="22"/>
          <w:szCs w:val="22"/>
        </w:rPr>
      </w:pPr>
    </w:p>
    <w:p w:rsidR="002B1315" w:rsidRDefault="002B1315" w:rsidP="00B35445">
      <w:pPr>
        <w:spacing w:before="120"/>
        <w:ind w:right="-5031"/>
        <w:rPr>
          <w:rFonts w:ascii="Calibri" w:hAnsi="Calibri" w:cs="Arial"/>
          <w:bCs w:val="0"/>
          <w:sz w:val="22"/>
          <w:szCs w:val="22"/>
        </w:rPr>
        <w:sectPr w:rsidR="002B1315" w:rsidSect="00991019">
          <w:type w:val="continuous"/>
          <w:pgSz w:w="11907" w:h="16840" w:code="9"/>
          <w:pgMar w:top="1572" w:right="1287" w:bottom="1418" w:left="1260" w:header="720" w:footer="720" w:gutter="0"/>
          <w:pgNumType w:start="0"/>
          <w:cols w:num="2" w:space="709"/>
        </w:sectPr>
      </w:pPr>
    </w:p>
    <w:p w:rsidR="002B1315" w:rsidRDefault="002B1315" w:rsidP="00B35445">
      <w:pPr>
        <w:spacing w:before="120"/>
        <w:ind w:right="-5031"/>
        <w:rPr>
          <w:rFonts w:ascii="Calibri" w:hAnsi="Calibri" w:cs="Arial"/>
          <w:bCs w:val="0"/>
          <w:sz w:val="22"/>
          <w:szCs w:val="22"/>
        </w:rPr>
      </w:pPr>
    </w:p>
    <w:p w:rsidR="002B1315" w:rsidRDefault="002B1315" w:rsidP="00B35445">
      <w:pPr>
        <w:spacing w:before="120"/>
        <w:ind w:right="-5031"/>
        <w:rPr>
          <w:rFonts w:ascii="Calibri" w:hAnsi="Calibri" w:cs="Arial"/>
          <w:bCs w:val="0"/>
          <w:sz w:val="22"/>
          <w:szCs w:val="22"/>
        </w:rPr>
      </w:pPr>
    </w:p>
    <w:p w:rsidR="002B1315" w:rsidRDefault="002B1315" w:rsidP="00B35445">
      <w:pPr>
        <w:spacing w:before="120"/>
        <w:ind w:right="-5031"/>
        <w:rPr>
          <w:rFonts w:ascii="Calibri" w:hAnsi="Calibri" w:cs="Arial"/>
          <w:bCs w:val="0"/>
          <w:sz w:val="22"/>
          <w:szCs w:val="22"/>
        </w:rPr>
      </w:pPr>
    </w:p>
    <w:p w:rsidR="002B1315" w:rsidRDefault="002B1315" w:rsidP="00B35445">
      <w:pPr>
        <w:spacing w:before="120"/>
        <w:ind w:right="-5031"/>
        <w:rPr>
          <w:rFonts w:ascii="Calibri" w:hAnsi="Calibri" w:cs="Arial"/>
          <w:bCs w:val="0"/>
          <w:sz w:val="22"/>
          <w:szCs w:val="22"/>
        </w:rPr>
      </w:pPr>
    </w:p>
    <w:p w:rsidR="002B1315" w:rsidRDefault="00B35445" w:rsidP="002B1315">
      <w:pPr>
        <w:spacing w:before="120"/>
        <w:rPr>
          <w:rFonts w:ascii="Calibri" w:hAnsi="Calibri" w:cs="Arial"/>
          <w:bCs w:val="0"/>
          <w:sz w:val="22"/>
          <w:szCs w:val="22"/>
        </w:rPr>
      </w:pPr>
      <w:r>
        <w:rPr>
          <w:rFonts w:ascii="Calibri" w:hAnsi="Calibri" w:cs="Arial"/>
          <w:bCs w:val="0"/>
          <w:sz w:val="22"/>
          <w:szCs w:val="22"/>
        </w:rPr>
        <w:t xml:space="preserve">A continuación se recoge la relación de anexos que acompañan </w:t>
      </w:r>
      <w:r w:rsidR="002B1315">
        <w:rPr>
          <w:rFonts w:ascii="Calibri" w:hAnsi="Calibri" w:cs="Arial"/>
          <w:bCs w:val="0"/>
          <w:sz w:val="22"/>
          <w:szCs w:val="22"/>
        </w:rPr>
        <w:t xml:space="preserve">a la convocatoria. Se recomienda incluirlos </w:t>
      </w:r>
      <w:r w:rsidR="009C7E5D">
        <w:rPr>
          <w:rFonts w:ascii="Calibri" w:hAnsi="Calibri" w:cs="Arial"/>
          <w:bCs w:val="0"/>
          <w:sz w:val="22"/>
          <w:szCs w:val="22"/>
        </w:rPr>
        <w:t>c</w:t>
      </w:r>
      <w:r w:rsidR="002B1315">
        <w:rPr>
          <w:rFonts w:ascii="Calibri" w:hAnsi="Calibri" w:cs="Arial"/>
          <w:bCs w:val="0"/>
          <w:sz w:val="22"/>
          <w:szCs w:val="22"/>
        </w:rPr>
        <w:t xml:space="preserve">omo </w:t>
      </w:r>
      <w:r w:rsidR="009C7E5D">
        <w:rPr>
          <w:rFonts w:ascii="Calibri" w:hAnsi="Calibri" w:cs="Arial"/>
          <w:bCs w:val="0"/>
          <w:sz w:val="22"/>
          <w:szCs w:val="22"/>
        </w:rPr>
        <w:t>archivos aparte que complementan el archivo con el texto de la convocatoria.</w:t>
      </w:r>
    </w:p>
    <w:p w:rsidR="002B1315" w:rsidRDefault="002B1315" w:rsidP="00B35445">
      <w:pPr>
        <w:spacing w:before="120"/>
        <w:ind w:right="-5031"/>
        <w:rPr>
          <w:rFonts w:ascii="Calibri" w:hAnsi="Calibri" w:cs="Arial"/>
          <w:bCs w:val="0"/>
          <w:sz w:val="22"/>
          <w:szCs w:val="22"/>
        </w:rPr>
      </w:pPr>
    </w:p>
    <w:p w:rsidR="00F7166A" w:rsidRDefault="00F7166A" w:rsidP="00B35445">
      <w:pPr>
        <w:spacing w:before="120"/>
        <w:ind w:right="-5031"/>
        <w:rPr>
          <w:rFonts w:ascii="Calibri" w:hAnsi="Calibri" w:cs="Arial"/>
          <w:bCs w:val="0"/>
          <w:sz w:val="22"/>
          <w:szCs w:val="22"/>
        </w:rPr>
      </w:pPr>
    </w:p>
    <w:p w:rsidR="002B1315" w:rsidRPr="00EC3F7E" w:rsidRDefault="009C7E5D" w:rsidP="002B1315">
      <w:pPr>
        <w:pStyle w:val="Textoindependiente"/>
        <w:pBdr>
          <w:top w:val="single" w:sz="4" w:space="1" w:color="auto"/>
          <w:left w:val="single" w:sz="4" w:space="4" w:color="auto"/>
          <w:bottom w:val="single" w:sz="4" w:space="1" w:color="auto"/>
          <w:right w:val="single" w:sz="4" w:space="4" w:color="auto"/>
        </w:pBdr>
        <w:shd w:val="pct5" w:color="000000" w:fill="FFFFFF"/>
        <w:spacing w:before="240" w:after="240" w:line="240" w:lineRule="auto"/>
        <w:jc w:val="center"/>
        <w:rPr>
          <w:rFonts w:ascii="Calibri" w:hAnsi="Calibri"/>
          <w:b/>
          <w:sz w:val="24"/>
          <w:szCs w:val="24"/>
        </w:rPr>
      </w:pPr>
      <w:r>
        <w:rPr>
          <w:rFonts w:ascii="Calibri" w:hAnsi="Calibri"/>
          <w:b/>
          <w:sz w:val="24"/>
          <w:szCs w:val="24"/>
        </w:rPr>
        <w:lastRenderedPageBreak/>
        <w:t>A</w:t>
      </w:r>
      <w:r w:rsidR="002B1315" w:rsidRPr="00EC3F7E">
        <w:rPr>
          <w:rFonts w:ascii="Calibri" w:hAnsi="Calibri"/>
          <w:b/>
          <w:sz w:val="24"/>
          <w:szCs w:val="24"/>
        </w:rPr>
        <w:t>NEXO I de la Convocatoria</w:t>
      </w:r>
    </w:p>
    <w:p w:rsidR="002B1315" w:rsidRPr="009C7E5D" w:rsidRDefault="002B1315" w:rsidP="002B1315">
      <w:pPr>
        <w:pStyle w:val="Textoindependiente"/>
        <w:pBdr>
          <w:top w:val="single" w:sz="4" w:space="1" w:color="auto"/>
          <w:left w:val="single" w:sz="4" w:space="4" w:color="auto"/>
          <w:bottom w:val="single" w:sz="4" w:space="1" w:color="auto"/>
          <w:right w:val="single" w:sz="4" w:space="4" w:color="auto"/>
        </w:pBdr>
        <w:shd w:val="pct5" w:color="000000" w:fill="FFFFFF"/>
        <w:spacing w:before="240" w:after="240" w:line="240" w:lineRule="auto"/>
        <w:jc w:val="center"/>
        <w:rPr>
          <w:rFonts w:ascii="Calibri" w:hAnsi="Calibri"/>
          <w:sz w:val="24"/>
          <w:szCs w:val="24"/>
        </w:rPr>
      </w:pPr>
      <w:r w:rsidRPr="00EC3F7E">
        <w:rPr>
          <w:rFonts w:ascii="Calibri" w:hAnsi="Calibri"/>
          <w:b/>
          <w:sz w:val="24"/>
          <w:szCs w:val="24"/>
        </w:rPr>
        <w:t xml:space="preserve">Características de los servicios de </w:t>
      </w:r>
      <w:proofErr w:type="spellStart"/>
      <w:r w:rsidRPr="00EC3F7E">
        <w:rPr>
          <w:rFonts w:ascii="Calibri" w:hAnsi="Calibri"/>
          <w:b/>
          <w:sz w:val="24"/>
          <w:szCs w:val="24"/>
        </w:rPr>
        <w:t>Xpande</w:t>
      </w:r>
      <w:proofErr w:type="spellEnd"/>
      <w:r w:rsidRPr="00EC3F7E">
        <w:rPr>
          <w:rFonts w:ascii="Calibri" w:hAnsi="Calibri"/>
          <w:b/>
          <w:sz w:val="24"/>
          <w:szCs w:val="24"/>
        </w:rPr>
        <w:t xml:space="preserve"> “</w:t>
      </w:r>
      <w:r w:rsidRPr="00EC3F7E">
        <w:rPr>
          <w:rFonts w:ascii="Calibri" w:hAnsi="Calibri" w:cs="Arial"/>
          <w:b/>
          <w:sz w:val="24"/>
          <w:szCs w:val="24"/>
        </w:rPr>
        <w:t>Apoyo a la Expansión Internacional de la Pyme</w:t>
      </w:r>
      <w:r w:rsidRPr="00EC3F7E">
        <w:rPr>
          <w:rFonts w:ascii="Calibri" w:hAnsi="Calibri"/>
          <w:b/>
          <w:sz w:val="24"/>
          <w:szCs w:val="24"/>
        </w:rPr>
        <w:t>”</w:t>
      </w:r>
    </w:p>
    <w:p w:rsidR="002B1315" w:rsidRPr="00EC3F7E" w:rsidRDefault="002B1315" w:rsidP="002B1315">
      <w:pPr>
        <w:spacing w:before="120"/>
        <w:rPr>
          <w:rFonts w:ascii="Calibri" w:hAnsi="Calibri" w:cs="Arial"/>
          <w:b/>
          <w:sz w:val="24"/>
          <w:szCs w:val="24"/>
          <w:u w:val="single"/>
        </w:rPr>
      </w:pPr>
      <w:r w:rsidRPr="00EC3F7E">
        <w:rPr>
          <w:rFonts w:ascii="Calibri" w:hAnsi="Calibri" w:cs="Arial"/>
          <w:b/>
          <w:sz w:val="24"/>
          <w:szCs w:val="24"/>
          <w:u w:val="single"/>
        </w:rPr>
        <w:t>Fase de asesoramiento</w:t>
      </w:r>
    </w:p>
    <w:p w:rsidR="002B1315" w:rsidRPr="00EC3F7E" w:rsidRDefault="002B1315" w:rsidP="002B1315">
      <w:pPr>
        <w:spacing w:before="120"/>
        <w:rPr>
          <w:rFonts w:ascii="Calibri" w:hAnsi="Calibri" w:cs="Arial"/>
          <w:sz w:val="24"/>
          <w:szCs w:val="24"/>
        </w:rPr>
      </w:pPr>
      <w:r w:rsidRPr="00EC3F7E">
        <w:rPr>
          <w:rFonts w:ascii="Calibri" w:hAnsi="Calibri" w:cs="Arial"/>
          <w:sz w:val="24"/>
          <w:szCs w:val="24"/>
        </w:rPr>
        <w:t>A través de este programa, durante la fase de asesoramiento las empresas participantes trabajarán conjuntamente con un asesor especializado de su Cámara de Comercio que le irá guiando y asesorando en la elaboración de un Plan de Internacionalización que le permita abrir nuevos mercados con carácter estable, así como mejorar su competitividad a nivel global.</w:t>
      </w:r>
    </w:p>
    <w:p w:rsidR="002B1315" w:rsidRPr="00EC3F7E" w:rsidRDefault="002B1315" w:rsidP="002B1315">
      <w:pPr>
        <w:spacing w:before="120"/>
        <w:rPr>
          <w:rFonts w:ascii="Calibri" w:hAnsi="Calibri" w:cs="Arial"/>
          <w:sz w:val="24"/>
          <w:szCs w:val="24"/>
        </w:rPr>
      </w:pPr>
      <w:r w:rsidRPr="00EC3F7E">
        <w:rPr>
          <w:rFonts w:ascii="Calibri" w:hAnsi="Calibri" w:cs="Arial"/>
          <w:sz w:val="24"/>
          <w:szCs w:val="24"/>
        </w:rPr>
        <w:t>Para ello la empresa mantendrá sesiones presenciales de trabajo con su asesor e irá recibiendo informes parciales del trabajo avanzado de acuerdo a los siguientes hitos:</w:t>
      </w:r>
    </w:p>
    <w:p w:rsidR="002B1315" w:rsidRDefault="002B1315" w:rsidP="002B1315">
      <w:pPr>
        <w:pStyle w:val="Prrafodelista"/>
        <w:widowControl w:val="0"/>
        <w:numPr>
          <w:ilvl w:val="0"/>
          <w:numId w:val="34"/>
        </w:numPr>
        <w:adjustRightInd w:val="0"/>
        <w:spacing w:before="120"/>
        <w:textAlignment w:val="baseline"/>
        <w:rPr>
          <w:rFonts w:ascii="Calibri" w:hAnsi="Calibri" w:cs="Arial"/>
          <w:sz w:val="24"/>
          <w:szCs w:val="24"/>
        </w:rPr>
      </w:pPr>
      <w:r>
        <w:rPr>
          <w:rFonts w:ascii="Calibri" w:hAnsi="Calibri" w:cs="Arial"/>
          <w:sz w:val="24"/>
          <w:szCs w:val="24"/>
        </w:rPr>
        <w:t>Diagnóstico del potencial internacional de la empresa.</w:t>
      </w:r>
    </w:p>
    <w:p w:rsidR="002B1315" w:rsidRPr="00EC3F7E" w:rsidRDefault="002B1315" w:rsidP="002B1315">
      <w:pPr>
        <w:pStyle w:val="Prrafodelista"/>
        <w:widowControl w:val="0"/>
        <w:numPr>
          <w:ilvl w:val="0"/>
          <w:numId w:val="34"/>
        </w:numPr>
        <w:adjustRightInd w:val="0"/>
        <w:spacing w:before="120"/>
        <w:textAlignment w:val="baseline"/>
        <w:rPr>
          <w:rFonts w:ascii="Calibri" w:hAnsi="Calibri" w:cs="Arial"/>
          <w:sz w:val="24"/>
          <w:szCs w:val="24"/>
        </w:rPr>
      </w:pPr>
      <w:r w:rsidRPr="00EC3F7E">
        <w:rPr>
          <w:rFonts w:ascii="Calibri" w:hAnsi="Calibri" w:cs="Arial"/>
          <w:sz w:val="24"/>
          <w:szCs w:val="24"/>
        </w:rPr>
        <w:t>Selección de mercado</w:t>
      </w:r>
      <w:r>
        <w:rPr>
          <w:rFonts w:ascii="Calibri" w:hAnsi="Calibri" w:cs="Arial"/>
          <w:sz w:val="24"/>
          <w:szCs w:val="24"/>
        </w:rPr>
        <w:t>s</w:t>
      </w:r>
      <w:r w:rsidRPr="00EC3F7E">
        <w:rPr>
          <w:rFonts w:ascii="Calibri" w:hAnsi="Calibri" w:cs="Arial"/>
          <w:sz w:val="24"/>
          <w:szCs w:val="24"/>
        </w:rPr>
        <w:t xml:space="preserve"> de acuerdo a un análisis personalizado tanto de la empresa como de los mercados de mayor interés.</w:t>
      </w:r>
    </w:p>
    <w:p w:rsidR="002B1315" w:rsidRPr="00EC3F7E" w:rsidRDefault="002B1315" w:rsidP="002B1315">
      <w:pPr>
        <w:pStyle w:val="Prrafodelista"/>
        <w:widowControl w:val="0"/>
        <w:numPr>
          <w:ilvl w:val="0"/>
          <w:numId w:val="34"/>
        </w:numPr>
        <w:adjustRightInd w:val="0"/>
        <w:spacing w:before="120"/>
        <w:textAlignment w:val="baseline"/>
        <w:rPr>
          <w:rFonts w:ascii="Calibri" w:hAnsi="Calibri" w:cs="Arial"/>
          <w:sz w:val="24"/>
          <w:szCs w:val="24"/>
        </w:rPr>
      </w:pPr>
      <w:r w:rsidRPr="00EC3F7E">
        <w:rPr>
          <w:rFonts w:ascii="Calibri" w:hAnsi="Calibri" w:cs="Arial"/>
          <w:bCs w:val="0"/>
          <w:sz w:val="24"/>
          <w:szCs w:val="24"/>
        </w:rPr>
        <w:t>Análisis de la posición competitiva de la empresa, segmentación de clientes y estudio de los posibles canales en el mercado seleccionado.</w:t>
      </w:r>
    </w:p>
    <w:p w:rsidR="002B1315" w:rsidRPr="00EC3F7E" w:rsidRDefault="002B1315" w:rsidP="002B1315">
      <w:pPr>
        <w:pStyle w:val="Prrafodelista"/>
        <w:widowControl w:val="0"/>
        <w:numPr>
          <w:ilvl w:val="0"/>
          <w:numId w:val="34"/>
        </w:numPr>
        <w:adjustRightInd w:val="0"/>
        <w:spacing w:before="120"/>
        <w:textAlignment w:val="baseline"/>
        <w:rPr>
          <w:rFonts w:ascii="Calibri" w:hAnsi="Calibri" w:cs="Arial"/>
          <w:sz w:val="24"/>
          <w:szCs w:val="24"/>
        </w:rPr>
      </w:pPr>
      <w:r w:rsidRPr="00EC3F7E">
        <w:rPr>
          <w:rFonts w:ascii="Calibri" w:hAnsi="Calibri" w:cs="Arial"/>
          <w:bCs w:val="0"/>
          <w:sz w:val="24"/>
          <w:szCs w:val="24"/>
        </w:rPr>
        <w:t xml:space="preserve">Diseño de una estrategia de comunicación y marketing en el mercado exterior objetivo dirigido al segmento de clientes y canales de comercialización seleccionados. </w:t>
      </w:r>
    </w:p>
    <w:p w:rsidR="002B1315" w:rsidRPr="00EC3F7E" w:rsidRDefault="002B1315" w:rsidP="002B1315">
      <w:pPr>
        <w:pStyle w:val="Prrafodelista"/>
        <w:widowControl w:val="0"/>
        <w:numPr>
          <w:ilvl w:val="0"/>
          <w:numId w:val="34"/>
        </w:numPr>
        <w:adjustRightInd w:val="0"/>
        <w:spacing w:before="120"/>
        <w:textAlignment w:val="baseline"/>
        <w:rPr>
          <w:rFonts w:ascii="Calibri" w:hAnsi="Calibri" w:cs="Arial"/>
          <w:sz w:val="24"/>
          <w:szCs w:val="24"/>
        </w:rPr>
      </w:pPr>
      <w:r w:rsidRPr="00EC3F7E">
        <w:rPr>
          <w:rFonts w:ascii="Calibri" w:hAnsi="Calibri" w:cs="Arial"/>
          <w:bCs w:val="0"/>
          <w:sz w:val="24"/>
          <w:szCs w:val="24"/>
        </w:rPr>
        <w:t>Diseño de un Plan de Negocio que incorpora tanto un plan de acciones específicas como un plan económico-financiero y de un modelo de negocio a desarrollar en el mercado exterior objetivo.</w:t>
      </w:r>
    </w:p>
    <w:p w:rsidR="002B1315" w:rsidRPr="00EC3F7E" w:rsidRDefault="002B1315" w:rsidP="002B1315">
      <w:pPr>
        <w:spacing w:before="120"/>
        <w:rPr>
          <w:rFonts w:ascii="Calibri" w:hAnsi="Calibri" w:cs="Arial"/>
          <w:sz w:val="24"/>
          <w:szCs w:val="24"/>
        </w:rPr>
      </w:pPr>
      <w:r w:rsidRPr="00EC3F7E">
        <w:rPr>
          <w:rFonts w:ascii="Calibri" w:hAnsi="Calibri" w:cs="Arial"/>
          <w:sz w:val="24"/>
          <w:szCs w:val="24"/>
        </w:rPr>
        <w:t>Una vez concluidas las sesiones de trabajo, la empresa recibirá su Plan Integral de Internacionalización.</w:t>
      </w:r>
    </w:p>
    <w:p w:rsidR="002B1315" w:rsidRPr="00DE65CE" w:rsidRDefault="002B1315" w:rsidP="002B1315">
      <w:pPr>
        <w:spacing w:before="240"/>
        <w:ind w:left="720" w:hanging="720"/>
        <w:rPr>
          <w:rFonts w:ascii="Calibri" w:hAnsi="Calibri" w:cs="Arial"/>
          <w:b/>
          <w:sz w:val="24"/>
          <w:szCs w:val="24"/>
          <w:u w:val="single"/>
        </w:rPr>
      </w:pPr>
      <w:r w:rsidRPr="00DE65CE">
        <w:rPr>
          <w:rFonts w:ascii="Calibri" w:hAnsi="Calibri" w:cs="Arial"/>
          <w:b/>
          <w:sz w:val="24"/>
          <w:szCs w:val="24"/>
          <w:u w:val="single"/>
        </w:rPr>
        <w:t>Fase de asesoramiento</w:t>
      </w:r>
    </w:p>
    <w:p w:rsidR="002B1315" w:rsidRPr="009F4350" w:rsidRDefault="002B1315" w:rsidP="002B1315">
      <w:pPr>
        <w:spacing w:before="120"/>
        <w:rPr>
          <w:rFonts w:ascii="Calibri" w:hAnsi="Calibri" w:cs="Arial"/>
          <w:sz w:val="24"/>
          <w:szCs w:val="24"/>
        </w:rPr>
      </w:pPr>
      <w:r w:rsidRPr="00242DC4">
        <w:rPr>
          <w:rFonts w:ascii="Calibri" w:hAnsi="Calibri" w:cs="Arial"/>
          <w:sz w:val="24"/>
          <w:szCs w:val="24"/>
        </w:rPr>
        <w:t xml:space="preserve">Los recursos estimados por empresa previstos en la Fase de Asesoramiento son </w:t>
      </w:r>
      <w:r>
        <w:rPr>
          <w:rFonts w:ascii="Calibri" w:hAnsi="Calibri" w:cs="Arial"/>
          <w:sz w:val="24"/>
          <w:szCs w:val="24"/>
        </w:rPr>
        <w:t xml:space="preserve">de </w:t>
      </w:r>
      <w:r w:rsidRPr="004E408C">
        <w:rPr>
          <w:rFonts w:ascii="Calibri" w:hAnsi="Calibri" w:cs="Arial"/>
          <w:b/>
          <w:sz w:val="24"/>
          <w:szCs w:val="24"/>
        </w:rPr>
        <w:t>5.320€,</w:t>
      </w:r>
      <w:r>
        <w:rPr>
          <w:rFonts w:ascii="Calibri" w:hAnsi="Calibri" w:cs="Arial"/>
          <w:b/>
          <w:sz w:val="24"/>
          <w:szCs w:val="24"/>
        </w:rPr>
        <w:t xml:space="preserve"> </w:t>
      </w:r>
      <w:r w:rsidRPr="004E408C">
        <w:rPr>
          <w:rFonts w:ascii="Calibri" w:hAnsi="Calibri" w:cs="Arial"/>
          <w:sz w:val="24"/>
          <w:szCs w:val="24"/>
        </w:rPr>
        <w:t>e incluirá el</w:t>
      </w:r>
      <w:r w:rsidRPr="00EC3F7E">
        <w:rPr>
          <w:rFonts w:ascii="Calibri" w:hAnsi="Calibri" w:cs="Arial"/>
          <w:sz w:val="24"/>
          <w:szCs w:val="24"/>
        </w:rPr>
        <w:t xml:space="preserve"> coste total de los servicios prestados por el personal de la Cámara de Comercio, así como todos aquellos gastos en que incurra para la prestación del servicio: tales como los gastos </w:t>
      </w:r>
      <w:r w:rsidRPr="00EC3F7E">
        <w:rPr>
          <w:rFonts w:ascii="Calibri" w:hAnsi="Calibri" w:cs="Arial"/>
          <w:sz w:val="24"/>
          <w:szCs w:val="24"/>
        </w:rPr>
        <w:lastRenderedPageBreak/>
        <w:t xml:space="preserve">de análisis e investigación y los gastos de desplazamiento a la empresa para la prestación </w:t>
      </w:r>
      <w:r w:rsidRPr="009F4350">
        <w:rPr>
          <w:rFonts w:ascii="Calibri" w:hAnsi="Calibri" w:cs="Arial"/>
          <w:sz w:val="24"/>
          <w:szCs w:val="24"/>
        </w:rPr>
        <w:t xml:space="preserve">y entrega del servicio. </w:t>
      </w:r>
    </w:p>
    <w:p w:rsidR="002B1315" w:rsidRPr="00EC3F7E" w:rsidRDefault="002B1315" w:rsidP="002B1315">
      <w:pPr>
        <w:spacing w:before="120"/>
        <w:rPr>
          <w:rFonts w:ascii="Calibri" w:hAnsi="Calibri" w:cs="Arial"/>
          <w:sz w:val="24"/>
          <w:szCs w:val="24"/>
        </w:rPr>
      </w:pPr>
      <w:r w:rsidRPr="009F4350">
        <w:rPr>
          <w:rFonts w:ascii="Calibri" w:hAnsi="Calibri" w:cs="Arial"/>
          <w:sz w:val="24"/>
          <w:szCs w:val="24"/>
        </w:rPr>
        <w:t>Con el fin de facilitar la participación de empresas en el Pr</w:t>
      </w:r>
      <w:r w:rsidR="009C7E5D">
        <w:rPr>
          <w:rFonts w:ascii="Calibri" w:hAnsi="Calibri" w:cs="Arial"/>
          <w:sz w:val="24"/>
          <w:szCs w:val="24"/>
        </w:rPr>
        <w:t>ograma, la Cámara de Comercio</w:t>
      </w:r>
      <w:r>
        <w:rPr>
          <w:rFonts w:ascii="Calibri" w:hAnsi="Calibri" w:cs="Arial"/>
          <w:sz w:val="24"/>
          <w:szCs w:val="24"/>
        </w:rPr>
        <w:t xml:space="preserve"> </w:t>
      </w:r>
      <w:proofErr w:type="spellStart"/>
      <w:r w:rsidRPr="009F4350">
        <w:rPr>
          <w:rFonts w:ascii="Calibri" w:hAnsi="Calibri" w:cs="Arial"/>
          <w:sz w:val="24"/>
          <w:szCs w:val="24"/>
        </w:rPr>
        <w:t>prefinanciará</w:t>
      </w:r>
      <w:proofErr w:type="spellEnd"/>
      <w:r w:rsidRPr="009F4350">
        <w:rPr>
          <w:rFonts w:ascii="Calibri" w:hAnsi="Calibri" w:cs="Arial"/>
          <w:sz w:val="24"/>
          <w:szCs w:val="24"/>
        </w:rPr>
        <w:t xml:space="preserve"> el 100% del coste, que será posteriormente cofinanciado</w:t>
      </w:r>
      <w:r>
        <w:rPr>
          <w:rFonts w:ascii="Calibri" w:hAnsi="Calibri" w:cs="Arial"/>
          <w:sz w:val="24"/>
          <w:szCs w:val="24"/>
        </w:rPr>
        <w:t xml:space="preserve"> </w:t>
      </w:r>
      <w:r w:rsidRPr="009F4350">
        <w:rPr>
          <w:rFonts w:ascii="Calibri" w:hAnsi="Calibri" w:cs="Arial"/>
          <w:sz w:val="24"/>
          <w:szCs w:val="24"/>
        </w:rPr>
        <w:t>por los Fondos Europeos de D</w:t>
      </w:r>
      <w:r>
        <w:rPr>
          <w:rFonts w:ascii="Calibri" w:hAnsi="Calibri" w:cs="Arial"/>
          <w:sz w:val="24"/>
          <w:szCs w:val="24"/>
        </w:rPr>
        <w:t xml:space="preserve">esarrollo Regional (FEDER) y por </w:t>
      </w:r>
      <w:r w:rsidR="009C7E5D">
        <w:rPr>
          <w:rFonts w:ascii="Calibri" w:hAnsi="Calibri" w:cs="Arial"/>
          <w:sz w:val="24"/>
          <w:szCs w:val="24"/>
        </w:rPr>
        <w:t xml:space="preserve">la Cámara de Comercio </w:t>
      </w:r>
      <w:r w:rsidRPr="009F4350">
        <w:rPr>
          <w:rFonts w:ascii="Calibri" w:hAnsi="Calibri" w:cs="Arial"/>
          <w:sz w:val="24"/>
          <w:szCs w:val="24"/>
        </w:rPr>
        <w:t>y Cámara de Comercio de España</w:t>
      </w:r>
      <w:r w:rsidRPr="006F28F5">
        <w:rPr>
          <w:rFonts w:ascii="Calibri" w:hAnsi="Calibri" w:cs="Arial"/>
          <w:sz w:val="24"/>
          <w:szCs w:val="24"/>
        </w:rPr>
        <w:t>, en los porcentajes de cofinanciación descritos en la convocatoria</w:t>
      </w:r>
      <w:r>
        <w:rPr>
          <w:rFonts w:ascii="Calibri" w:hAnsi="Calibri" w:cs="Arial"/>
          <w:sz w:val="24"/>
          <w:szCs w:val="24"/>
        </w:rPr>
        <w:t>.</w:t>
      </w:r>
    </w:p>
    <w:p w:rsidR="002B1315" w:rsidRPr="00EC3F7E" w:rsidRDefault="002B1315" w:rsidP="002B1315">
      <w:pPr>
        <w:spacing w:before="120" w:line="240" w:lineRule="auto"/>
        <w:rPr>
          <w:rFonts w:ascii="Calibri" w:hAnsi="Calibri" w:cs="Arial"/>
          <w:sz w:val="24"/>
          <w:szCs w:val="24"/>
        </w:rPr>
      </w:pPr>
    </w:p>
    <w:p w:rsidR="002B1315" w:rsidRPr="006F28F5" w:rsidRDefault="002B1315" w:rsidP="002B1315">
      <w:pPr>
        <w:spacing w:before="120" w:line="240" w:lineRule="auto"/>
        <w:rPr>
          <w:rFonts w:ascii="Calibri" w:hAnsi="Calibri" w:cs="Arial"/>
          <w:b/>
          <w:sz w:val="24"/>
          <w:szCs w:val="24"/>
          <w:u w:val="single"/>
        </w:rPr>
      </w:pPr>
      <w:r w:rsidRPr="00EC3F7E">
        <w:rPr>
          <w:rFonts w:ascii="Calibri" w:hAnsi="Calibri" w:cs="Arial"/>
          <w:b/>
          <w:sz w:val="24"/>
          <w:szCs w:val="24"/>
          <w:u w:val="single"/>
        </w:rPr>
        <w:t xml:space="preserve">Fase de ayudas para el desarrollo de su Plan de Internacionalización </w:t>
      </w:r>
    </w:p>
    <w:p w:rsidR="002B1315" w:rsidRPr="006F28F5" w:rsidRDefault="002B1315" w:rsidP="002B1315">
      <w:pPr>
        <w:spacing w:before="120" w:line="240" w:lineRule="auto"/>
        <w:rPr>
          <w:rFonts w:ascii="Calibri" w:hAnsi="Calibri" w:cs="Arial"/>
          <w:sz w:val="24"/>
          <w:szCs w:val="24"/>
        </w:rPr>
      </w:pPr>
    </w:p>
    <w:p w:rsidR="002B1315" w:rsidRPr="006F28F5" w:rsidRDefault="002B1315" w:rsidP="002B1315">
      <w:pPr>
        <w:spacing w:before="120"/>
        <w:rPr>
          <w:rFonts w:ascii="Calibri" w:hAnsi="Calibri" w:cs="Arial"/>
          <w:sz w:val="24"/>
          <w:szCs w:val="24"/>
        </w:rPr>
      </w:pPr>
      <w:r w:rsidRPr="006F28F5">
        <w:rPr>
          <w:rFonts w:ascii="Calibri" w:hAnsi="Calibri" w:cs="Arial"/>
          <w:sz w:val="24"/>
          <w:szCs w:val="24"/>
        </w:rPr>
        <w:t xml:space="preserve">Para la fase de ayudas la empresa contará con un presupuesto máximo de </w:t>
      </w:r>
      <w:r w:rsidR="00405A71" w:rsidRPr="00405A71">
        <w:rPr>
          <w:rFonts w:ascii="Calibri" w:hAnsi="Calibri" w:cs="Arial"/>
          <w:sz w:val="24"/>
          <w:szCs w:val="24"/>
        </w:rPr>
        <w:t>4.000</w:t>
      </w:r>
      <w:r w:rsidRPr="00405A71">
        <w:rPr>
          <w:rFonts w:ascii="Calibri" w:hAnsi="Calibri" w:cs="Arial"/>
          <w:sz w:val="24"/>
          <w:szCs w:val="24"/>
        </w:rPr>
        <w:t>€</w:t>
      </w:r>
      <w:r w:rsidRPr="006F28F5">
        <w:rPr>
          <w:rFonts w:ascii="Calibri" w:hAnsi="Calibri" w:cs="Arial"/>
          <w:sz w:val="24"/>
          <w:szCs w:val="24"/>
        </w:rPr>
        <w:t xml:space="preserve"> (IVA no incluido) a gastar en una relación de gastos elegibles, en los porcentajes de cofinanciación descritos en la convocatoria y a gastar </w:t>
      </w:r>
      <w:r>
        <w:rPr>
          <w:rFonts w:ascii="Calibri" w:hAnsi="Calibri" w:cs="Arial"/>
          <w:sz w:val="24"/>
          <w:szCs w:val="24"/>
        </w:rPr>
        <w:t>en</w:t>
      </w:r>
      <w:r w:rsidRPr="006F28F5">
        <w:rPr>
          <w:rFonts w:ascii="Calibri" w:hAnsi="Calibri" w:cs="Arial"/>
          <w:sz w:val="24"/>
          <w:szCs w:val="24"/>
        </w:rPr>
        <w:t xml:space="preserve"> un año desde la fecha de la firma del convenio de participación</w:t>
      </w:r>
      <w:r>
        <w:rPr>
          <w:rFonts w:ascii="Calibri" w:hAnsi="Calibri" w:cs="Arial"/>
          <w:sz w:val="24"/>
          <w:szCs w:val="24"/>
        </w:rPr>
        <w:t>, respetando la limitación temporal que establece la cláusula sexta del convenio de participación de empresa que se recoge como Anexo II de esta convocatoria</w:t>
      </w:r>
      <w:r w:rsidRPr="006F28F5">
        <w:rPr>
          <w:rFonts w:ascii="Calibri" w:hAnsi="Calibri" w:cs="Arial"/>
          <w:sz w:val="24"/>
          <w:szCs w:val="24"/>
        </w:rPr>
        <w:t xml:space="preserve">. La relación de estos gastos elegibles se recoge </w:t>
      </w:r>
      <w:r>
        <w:rPr>
          <w:rFonts w:ascii="Calibri" w:hAnsi="Calibri" w:cs="Arial"/>
          <w:sz w:val="24"/>
          <w:szCs w:val="24"/>
        </w:rPr>
        <w:t>como Anexo</w:t>
      </w:r>
      <w:r w:rsidRPr="006F28F5">
        <w:rPr>
          <w:rFonts w:ascii="Calibri" w:hAnsi="Calibri" w:cs="Arial"/>
          <w:sz w:val="24"/>
          <w:szCs w:val="24"/>
        </w:rPr>
        <w:t xml:space="preserve"> I</w:t>
      </w:r>
      <w:r>
        <w:rPr>
          <w:rFonts w:ascii="Calibri" w:hAnsi="Calibri" w:cs="Arial"/>
          <w:sz w:val="24"/>
          <w:szCs w:val="24"/>
        </w:rPr>
        <w:t>V de esta convocatoria</w:t>
      </w:r>
      <w:r w:rsidRPr="006F28F5">
        <w:rPr>
          <w:rFonts w:ascii="Calibri" w:hAnsi="Calibri" w:cs="Arial"/>
          <w:sz w:val="24"/>
          <w:szCs w:val="24"/>
        </w:rPr>
        <w:t>.</w:t>
      </w:r>
    </w:p>
    <w:p w:rsidR="002B1315" w:rsidRPr="006F28F5" w:rsidRDefault="002B1315" w:rsidP="002B1315">
      <w:pPr>
        <w:spacing w:before="120"/>
        <w:rPr>
          <w:rFonts w:ascii="Calibri" w:hAnsi="Calibri" w:cs="Arial"/>
          <w:sz w:val="24"/>
          <w:szCs w:val="24"/>
        </w:rPr>
      </w:pPr>
    </w:p>
    <w:p w:rsidR="002B1315" w:rsidRPr="00EC3F7E" w:rsidRDefault="002B1315" w:rsidP="002B1315">
      <w:pPr>
        <w:spacing w:before="120"/>
        <w:rPr>
          <w:rFonts w:ascii="Calibri" w:hAnsi="Calibri" w:cs="Arial"/>
          <w:sz w:val="24"/>
          <w:szCs w:val="24"/>
        </w:rPr>
      </w:pPr>
      <w:r w:rsidRPr="00EC3F7E">
        <w:rPr>
          <w:rFonts w:ascii="Calibri" w:hAnsi="Calibri" w:cs="Arial"/>
          <w:sz w:val="24"/>
          <w:szCs w:val="24"/>
        </w:rPr>
        <w:t>El objetivo de esta fase es apoyar a la empresa en el desarrollo de su proceso de internacionalización en sus mercados exteriores objetivo.</w:t>
      </w:r>
    </w:p>
    <w:p w:rsidR="002B1315" w:rsidRDefault="002B1315" w:rsidP="002B1315">
      <w:pPr>
        <w:spacing w:line="240" w:lineRule="auto"/>
        <w:jc w:val="left"/>
        <w:rPr>
          <w:rFonts w:ascii="Calibri" w:hAnsi="Calibri" w:cs="Arial"/>
          <w:sz w:val="24"/>
          <w:szCs w:val="24"/>
        </w:rPr>
      </w:pPr>
      <w:r>
        <w:rPr>
          <w:rFonts w:ascii="Calibri" w:hAnsi="Calibri" w:cs="Arial"/>
          <w:sz w:val="24"/>
          <w:szCs w:val="24"/>
        </w:rPr>
        <w:br w:type="page"/>
      </w:r>
    </w:p>
    <w:p w:rsidR="002B1315" w:rsidRPr="00EC3F7E" w:rsidRDefault="002B1315" w:rsidP="002B1315">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Calibri" w:hAnsi="Calibri"/>
          <w:b/>
          <w:sz w:val="24"/>
          <w:szCs w:val="24"/>
        </w:rPr>
      </w:pPr>
      <w:r w:rsidRPr="00EC3F7E">
        <w:rPr>
          <w:rFonts w:ascii="Calibri" w:hAnsi="Calibri"/>
          <w:b/>
          <w:sz w:val="24"/>
          <w:szCs w:val="24"/>
        </w:rPr>
        <w:lastRenderedPageBreak/>
        <w:t>Anexo II de la Convocatoria</w:t>
      </w:r>
    </w:p>
    <w:p w:rsidR="002B1315" w:rsidRPr="00EC3F7E" w:rsidRDefault="002B1315" w:rsidP="002B1315">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Calibri" w:hAnsi="Calibri"/>
          <w:b/>
          <w:sz w:val="24"/>
          <w:szCs w:val="24"/>
        </w:rPr>
      </w:pPr>
      <w:r w:rsidRPr="00EC3F7E">
        <w:rPr>
          <w:rFonts w:ascii="Calibri" w:hAnsi="Calibri"/>
          <w:b/>
          <w:sz w:val="24"/>
          <w:szCs w:val="24"/>
        </w:rPr>
        <w:t>Convenio Empresa Beneficiaria-Cámara</w:t>
      </w:r>
    </w:p>
    <w:p w:rsidR="002B1315" w:rsidRPr="007E38E2" w:rsidRDefault="002B1315" w:rsidP="002B1315">
      <w:pPr>
        <w:rPr>
          <w:sz w:val="24"/>
          <w:szCs w:val="24"/>
          <w:lang w:val="es-ES_tradnl"/>
        </w:rPr>
      </w:pPr>
    </w:p>
    <w:p w:rsidR="006002C4" w:rsidRDefault="006002C4" w:rsidP="00991019">
      <w:pPr>
        <w:spacing w:before="120"/>
        <w:rPr>
          <w:rFonts w:ascii="Calibri" w:hAnsi="Calibri" w:cs="Arial"/>
          <w:bCs w:val="0"/>
          <w:sz w:val="22"/>
          <w:szCs w:val="22"/>
        </w:rPr>
      </w:pPr>
    </w:p>
    <w:p w:rsidR="009C7E5D" w:rsidRPr="00EC3F7E" w:rsidRDefault="009C7E5D" w:rsidP="009C7E5D">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Calibri" w:hAnsi="Calibri"/>
          <w:b/>
          <w:sz w:val="24"/>
          <w:szCs w:val="24"/>
        </w:rPr>
      </w:pPr>
      <w:r w:rsidRPr="00EC3F7E">
        <w:rPr>
          <w:rFonts w:ascii="Calibri" w:hAnsi="Calibri"/>
          <w:b/>
          <w:sz w:val="24"/>
          <w:szCs w:val="24"/>
        </w:rPr>
        <w:t>Anexo II</w:t>
      </w:r>
      <w:r>
        <w:rPr>
          <w:rFonts w:ascii="Calibri" w:hAnsi="Calibri"/>
          <w:b/>
          <w:sz w:val="24"/>
          <w:szCs w:val="24"/>
        </w:rPr>
        <w:t>I</w:t>
      </w:r>
      <w:r w:rsidRPr="00EC3F7E">
        <w:rPr>
          <w:rFonts w:ascii="Calibri" w:hAnsi="Calibri"/>
          <w:b/>
          <w:sz w:val="24"/>
          <w:szCs w:val="24"/>
        </w:rPr>
        <w:t xml:space="preserve"> de la Convocatoria</w:t>
      </w:r>
    </w:p>
    <w:p w:rsidR="009C7E5D" w:rsidRPr="00EC3F7E" w:rsidRDefault="009C7E5D" w:rsidP="009C7E5D">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Calibri" w:hAnsi="Calibri"/>
          <w:b/>
          <w:sz w:val="24"/>
          <w:szCs w:val="24"/>
        </w:rPr>
      </w:pPr>
      <w:r>
        <w:rPr>
          <w:rFonts w:ascii="Calibri" w:hAnsi="Calibri"/>
          <w:b/>
          <w:sz w:val="24"/>
          <w:szCs w:val="24"/>
        </w:rPr>
        <w:t>Ficha de solicitud de participación de empresas</w:t>
      </w:r>
    </w:p>
    <w:p w:rsidR="009C7E5D" w:rsidRPr="007E38E2" w:rsidRDefault="009C7E5D" w:rsidP="009C7E5D">
      <w:pPr>
        <w:rPr>
          <w:sz w:val="24"/>
          <w:szCs w:val="24"/>
          <w:lang w:val="es-ES_tradnl"/>
        </w:rPr>
      </w:pPr>
    </w:p>
    <w:p w:rsidR="009C7E5D" w:rsidRDefault="009C7E5D" w:rsidP="009C7E5D">
      <w:pPr>
        <w:spacing w:line="240" w:lineRule="auto"/>
        <w:jc w:val="left"/>
        <w:rPr>
          <w:rFonts w:ascii="Calibri" w:hAnsi="Calibri" w:cs="Arial"/>
          <w:sz w:val="24"/>
          <w:szCs w:val="24"/>
        </w:rPr>
      </w:pPr>
    </w:p>
    <w:p w:rsidR="009C7E5D" w:rsidRPr="00EC3F7E" w:rsidRDefault="009C7E5D" w:rsidP="009C7E5D">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Calibri" w:hAnsi="Calibri"/>
          <w:b/>
          <w:sz w:val="24"/>
          <w:szCs w:val="24"/>
        </w:rPr>
      </w:pPr>
      <w:r>
        <w:rPr>
          <w:rFonts w:ascii="Calibri" w:hAnsi="Calibri"/>
          <w:b/>
          <w:sz w:val="24"/>
          <w:szCs w:val="24"/>
        </w:rPr>
        <w:t>Anexo IV</w:t>
      </w:r>
      <w:r w:rsidRPr="00EC3F7E">
        <w:rPr>
          <w:rFonts w:ascii="Calibri" w:hAnsi="Calibri"/>
          <w:b/>
          <w:sz w:val="24"/>
          <w:szCs w:val="24"/>
        </w:rPr>
        <w:t xml:space="preserve"> de la Convocatoria</w:t>
      </w:r>
    </w:p>
    <w:p w:rsidR="009C7E5D" w:rsidRPr="00EC3F7E" w:rsidRDefault="009C7E5D" w:rsidP="009C7E5D">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Calibri" w:hAnsi="Calibri"/>
          <w:b/>
          <w:sz w:val="24"/>
          <w:szCs w:val="24"/>
        </w:rPr>
      </w:pPr>
      <w:r>
        <w:rPr>
          <w:rFonts w:ascii="Calibri" w:hAnsi="Calibri"/>
          <w:b/>
          <w:sz w:val="24"/>
          <w:szCs w:val="24"/>
        </w:rPr>
        <w:t>Tipología de Gastos elegibles y justificación de gastos Fase de Ayudas del Programa</w:t>
      </w:r>
    </w:p>
    <w:p w:rsidR="009C7E5D" w:rsidRPr="007E38E2" w:rsidRDefault="009C7E5D" w:rsidP="009C7E5D">
      <w:pPr>
        <w:rPr>
          <w:sz w:val="24"/>
          <w:szCs w:val="24"/>
          <w:lang w:val="es-ES_tradnl"/>
        </w:rPr>
      </w:pPr>
    </w:p>
    <w:p w:rsidR="009C7E5D" w:rsidRDefault="009C7E5D" w:rsidP="00991019">
      <w:pPr>
        <w:spacing w:before="120"/>
        <w:rPr>
          <w:rFonts w:ascii="Calibri" w:hAnsi="Calibri" w:cs="Arial"/>
          <w:bCs w:val="0"/>
          <w:sz w:val="22"/>
          <w:szCs w:val="22"/>
        </w:rPr>
      </w:pPr>
    </w:p>
    <w:p w:rsidR="009C7E5D" w:rsidRPr="00991019" w:rsidRDefault="009C7E5D" w:rsidP="00991019">
      <w:pPr>
        <w:spacing w:before="120"/>
        <w:rPr>
          <w:rFonts w:ascii="Calibri" w:hAnsi="Calibri" w:cs="Arial"/>
          <w:bCs w:val="0"/>
          <w:sz w:val="22"/>
          <w:szCs w:val="22"/>
        </w:rPr>
      </w:pPr>
    </w:p>
    <w:sectPr w:rsidR="009C7E5D" w:rsidRPr="00991019" w:rsidSect="002B1315">
      <w:type w:val="continuous"/>
      <w:pgSz w:w="11907" w:h="16840" w:code="9"/>
      <w:pgMar w:top="1572" w:right="1275" w:bottom="1418" w:left="1260" w:header="720" w:footer="720" w:gutter="0"/>
      <w:pgNumType w:start="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C2D" w:rsidRDefault="000F0C2D">
      <w:r>
        <w:separator/>
      </w:r>
    </w:p>
  </w:endnote>
  <w:endnote w:type="continuationSeparator" w:id="0">
    <w:p w:rsidR="000F0C2D" w:rsidRDefault="000F0C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1C" w:rsidRDefault="008B7699">
    <w:pPr>
      <w:pStyle w:val="Piedepgina"/>
      <w:framePr w:wrap="around" w:vAnchor="text" w:hAnchor="margin" w:xAlign="right" w:y="1"/>
      <w:rPr>
        <w:rStyle w:val="Nmerodepgina"/>
      </w:rPr>
    </w:pPr>
    <w:r>
      <w:rPr>
        <w:rStyle w:val="Nmerodepgina"/>
      </w:rPr>
      <w:fldChar w:fldCharType="begin"/>
    </w:r>
    <w:r w:rsidR="00CF456B">
      <w:rPr>
        <w:rStyle w:val="Nmerodepgina"/>
      </w:rPr>
      <w:instrText>PAGE</w:instrText>
    </w:r>
    <w:r w:rsidR="00282F1C">
      <w:rPr>
        <w:rStyle w:val="Nmerodepgina"/>
      </w:rPr>
      <w:instrText xml:space="preserve">  </w:instrText>
    </w:r>
    <w:r>
      <w:rPr>
        <w:rStyle w:val="Nmerodepgina"/>
      </w:rPr>
      <w:fldChar w:fldCharType="end"/>
    </w:r>
  </w:p>
  <w:p w:rsidR="00282F1C" w:rsidRDefault="00282F1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F1C" w:rsidRDefault="00282F1C">
    <w:pPr>
      <w:pStyle w:val="Piedepgina"/>
      <w:framePr w:wrap="around" w:vAnchor="text" w:hAnchor="margin" w:xAlign="right" w:y="1"/>
      <w:rPr>
        <w:rStyle w:val="Nmerodepgina"/>
      </w:rPr>
    </w:pPr>
  </w:p>
  <w:tbl>
    <w:tblPr>
      <w:tblW w:w="9568" w:type="dxa"/>
      <w:tblBorders>
        <w:top w:val="single" w:sz="4" w:space="0" w:color="auto"/>
      </w:tblBorders>
      <w:tblCellMar>
        <w:left w:w="70" w:type="dxa"/>
        <w:right w:w="70" w:type="dxa"/>
      </w:tblCellMar>
      <w:tblLook w:val="0000"/>
    </w:tblPr>
    <w:tblGrid>
      <w:gridCol w:w="4322"/>
      <w:gridCol w:w="5246"/>
    </w:tblGrid>
    <w:tr w:rsidR="00282F1C">
      <w:tc>
        <w:tcPr>
          <w:tcW w:w="4322" w:type="dxa"/>
        </w:tcPr>
        <w:p w:rsidR="00282F1C" w:rsidRDefault="00282F1C" w:rsidP="00282F1C">
          <w:pPr>
            <w:pStyle w:val="Piedepgina"/>
            <w:rPr>
              <w:lang w:val="es-ES_tradnl"/>
            </w:rPr>
          </w:pPr>
          <w:r w:rsidRPr="000D737D">
            <w:rPr>
              <w:rFonts w:ascii="Calibri" w:hAnsi="Calibri"/>
              <w:szCs w:val="22"/>
            </w:rPr>
            <w:t>Fondo Europeo de Desarrollo Regional</w:t>
          </w:r>
        </w:p>
      </w:tc>
      <w:tc>
        <w:tcPr>
          <w:tcW w:w="5246" w:type="dxa"/>
        </w:tcPr>
        <w:p w:rsidR="00282F1C" w:rsidRPr="000D737D" w:rsidRDefault="00282F1C" w:rsidP="00282F1C">
          <w:pPr>
            <w:pStyle w:val="Piedepgina"/>
            <w:jc w:val="right"/>
            <w:rPr>
              <w:rStyle w:val="Nmerodepgina"/>
            </w:rPr>
          </w:pPr>
          <w:r w:rsidRPr="000D737D">
            <w:rPr>
              <w:rFonts w:ascii="Calibri" w:hAnsi="Calibri"/>
              <w:szCs w:val="22"/>
            </w:rPr>
            <w:t>Una manera de hacer Europa</w:t>
          </w:r>
        </w:p>
      </w:tc>
    </w:tr>
    <w:tr w:rsidR="00282F1C">
      <w:tc>
        <w:tcPr>
          <w:tcW w:w="4322" w:type="dxa"/>
        </w:tcPr>
        <w:p w:rsidR="00282F1C" w:rsidRDefault="00EB348A" w:rsidP="00282F1C">
          <w:pPr>
            <w:pStyle w:val="Piedepgina"/>
            <w:rPr>
              <w:lang w:val="es-ES_tradnl"/>
            </w:rPr>
          </w:pPr>
          <w:r>
            <w:rPr>
              <w:lang w:val="es-ES_tradnl"/>
            </w:rPr>
            <w:t>V05</w:t>
          </w:r>
          <w:r w:rsidR="00EF3888">
            <w:rPr>
              <w:lang w:val="es-ES_tradnl"/>
            </w:rPr>
            <w:t>17</w:t>
          </w:r>
        </w:p>
      </w:tc>
      <w:tc>
        <w:tcPr>
          <w:tcW w:w="5246" w:type="dxa"/>
        </w:tcPr>
        <w:p w:rsidR="00282F1C" w:rsidRPr="00EF3888" w:rsidRDefault="008B7699" w:rsidP="00EF3888">
          <w:pPr>
            <w:pStyle w:val="Piedepgina"/>
            <w:jc w:val="right"/>
          </w:pPr>
          <w:r w:rsidRPr="000D737D">
            <w:rPr>
              <w:rStyle w:val="Nmerodepgina"/>
            </w:rPr>
            <w:fldChar w:fldCharType="begin"/>
          </w:r>
          <w:r w:rsidR="00282F1C" w:rsidRPr="000D737D">
            <w:rPr>
              <w:rStyle w:val="Nmerodepgina"/>
            </w:rPr>
            <w:instrText xml:space="preserve"> </w:instrText>
          </w:r>
          <w:r w:rsidR="00CF456B">
            <w:rPr>
              <w:rStyle w:val="Nmerodepgina"/>
            </w:rPr>
            <w:instrText>PAGE</w:instrText>
          </w:r>
          <w:r w:rsidR="00282F1C" w:rsidRPr="000D737D">
            <w:rPr>
              <w:rStyle w:val="Nmerodepgina"/>
            </w:rPr>
            <w:instrText xml:space="preserve"> </w:instrText>
          </w:r>
          <w:r w:rsidRPr="000D737D">
            <w:rPr>
              <w:rStyle w:val="Nmerodepgina"/>
            </w:rPr>
            <w:fldChar w:fldCharType="separate"/>
          </w:r>
          <w:r w:rsidR="00F7166A">
            <w:rPr>
              <w:rStyle w:val="Nmerodepgina"/>
              <w:noProof/>
            </w:rPr>
            <w:t>13</w:t>
          </w:r>
          <w:r w:rsidRPr="000D737D">
            <w:rPr>
              <w:rStyle w:val="Nmerodepgina"/>
            </w:rPr>
            <w:fldChar w:fldCharType="end"/>
          </w:r>
        </w:p>
      </w:tc>
    </w:tr>
  </w:tbl>
  <w:p w:rsidR="00282F1C" w:rsidRDefault="00282F1C" w:rsidP="00282F1C">
    <w:pPr>
      <w:pStyle w:val="Piedepgina"/>
      <w:ind w:right="36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C2D" w:rsidRDefault="000F0C2D">
      <w:r>
        <w:separator/>
      </w:r>
    </w:p>
  </w:footnote>
  <w:footnote w:type="continuationSeparator" w:id="0">
    <w:p w:rsidR="000F0C2D" w:rsidRDefault="000F0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85" w:type="dxa"/>
      <w:tblCellMar>
        <w:left w:w="70" w:type="dxa"/>
        <w:right w:w="70" w:type="dxa"/>
      </w:tblCellMar>
      <w:tblLook w:val="0000"/>
    </w:tblPr>
    <w:tblGrid>
      <w:gridCol w:w="1913"/>
      <w:gridCol w:w="5245"/>
      <w:gridCol w:w="3827"/>
    </w:tblGrid>
    <w:tr w:rsidR="00EF3888" w:rsidTr="00F7166A">
      <w:tc>
        <w:tcPr>
          <w:tcW w:w="1913" w:type="dxa"/>
        </w:tcPr>
        <w:p w:rsidR="00EF3888" w:rsidRPr="000D737D" w:rsidRDefault="00405A71" w:rsidP="00282F1C">
          <w:pPr>
            <w:pStyle w:val="Encabezado"/>
          </w:pPr>
          <w:r>
            <w:rPr>
              <w:noProof/>
              <w:lang w:val="ca-ES" w:eastAsia="ca-ES"/>
            </w:rPr>
            <w:drawing>
              <wp:anchor distT="0" distB="0" distL="114300" distR="114300" simplePos="0" relativeHeight="251657216" behindDoc="0" locked="0" layoutInCell="1" allowOverlap="1">
                <wp:simplePos x="0" y="0"/>
                <wp:positionH relativeFrom="column">
                  <wp:posOffset>-1022350</wp:posOffset>
                </wp:positionH>
                <wp:positionV relativeFrom="paragraph">
                  <wp:posOffset>0</wp:posOffset>
                </wp:positionV>
                <wp:extent cx="825500" cy="698500"/>
                <wp:effectExtent l="19050" t="0" r="0" b="0"/>
                <wp:wrapSquare wrapText="bothSides"/>
                <wp:docPr id="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srcRect/>
                        <a:stretch>
                          <a:fillRect/>
                        </a:stretch>
                      </pic:blipFill>
                      <pic:spPr bwMode="auto">
                        <a:xfrm>
                          <a:off x="0" y="0"/>
                          <a:ext cx="825500" cy="698500"/>
                        </a:xfrm>
                        <a:prstGeom prst="rect">
                          <a:avLst/>
                        </a:prstGeom>
                        <a:noFill/>
                        <a:ln w="9525">
                          <a:noFill/>
                          <a:miter lim="800000"/>
                          <a:headEnd/>
                          <a:tailEnd/>
                        </a:ln>
                      </pic:spPr>
                    </pic:pic>
                  </a:graphicData>
                </a:graphic>
              </wp:anchor>
            </w:drawing>
          </w:r>
        </w:p>
      </w:tc>
      <w:tc>
        <w:tcPr>
          <w:tcW w:w="5245" w:type="dxa"/>
        </w:tcPr>
        <w:p w:rsidR="00EF3888" w:rsidRDefault="00EF3888" w:rsidP="00EF3888">
          <w:pPr>
            <w:pStyle w:val="Encabezado"/>
            <w:jc w:val="center"/>
            <w:rPr>
              <w:b/>
              <w:noProof/>
              <w:sz w:val="28"/>
              <w:szCs w:val="28"/>
              <w:lang w:eastAsia="es-ES"/>
            </w:rPr>
          </w:pPr>
        </w:p>
        <w:p w:rsidR="00EF3888" w:rsidRPr="000D737D" w:rsidRDefault="00F7166A" w:rsidP="00F7166A">
          <w:pPr>
            <w:pStyle w:val="Encabezado"/>
            <w:tabs>
              <w:tab w:val="clear" w:pos="4252"/>
              <w:tab w:val="center" w:pos="4820"/>
            </w:tabs>
            <w:jc w:val="center"/>
          </w:pPr>
          <w:r>
            <w:rPr>
              <w:noProof/>
              <w:lang w:val="ca-ES" w:eastAsia="ca-ES"/>
            </w:rPr>
            <w:drawing>
              <wp:anchor distT="0" distB="0" distL="114300" distR="114300" simplePos="0" relativeHeight="251661312" behindDoc="1" locked="0" layoutInCell="1" allowOverlap="1">
                <wp:simplePos x="0" y="0"/>
                <wp:positionH relativeFrom="column">
                  <wp:posOffset>2233295</wp:posOffset>
                </wp:positionH>
                <wp:positionV relativeFrom="paragraph">
                  <wp:posOffset>-156845</wp:posOffset>
                </wp:positionV>
                <wp:extent cx="885825" cy="666750"/>
                <wp:effectExtent l="19050" t="0" r="9525" b="0"/>
                <wp:wrapTight wrapText="bothSides">
                  <wp:wrapPolygon edited="0">
                    <wp:start x="-465" y="0"/>
                    <wp:lineTo x="-465" y="20983"/>
                    <wp:lineTo x="21832" y="20983"/>
                    <wp:lineTo x="21832" y="0"/>
                    <wp:lineTo x="-465" y="0"/>
                  </wp:wrapPolygon>
                </wp:wrapTight>
                <wp:docPr id="55" name="0 Imagen" descr="logo-Acci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Acció.jpg"/>
                        <pic:cNvPicPr>
                          <a:picLocks noChangeAspect="1" noChangeArrowheads="1"/>
                        </pic:cNvPicPr>
                      </pic:nvPicPr>
                      <pic:blipFill>
                        <a:blip r:embed="rId2"/>
                        <a:srcRect/>
                        <a:stretch>
                          <a:fillRect/>
                        </a:stretch>
                      </pic:blipFill>
                      <pic:spPr bwMode="auto">
                        <a:xfrm>
                          <a:off x="0" y="0"/>
                          <a:ext cx="885825" cy="666750"/>
                        </a:xfrm>
                        <a:prstGeom prst="rect">
                          <a:avLst/>
                        </a:prstGeom>
                        <a:noFill/>
                        <a:ln w="9525">
                          <a:noFill/>
                          <a:miter lim="800000"/>
                          <a:headEnd/>
                          <a:tailEnd/>
                        </a:ln>
                      </pic:spPr>
                    </pic:pic>
                  </a:graphicData>
                </a:graphic>
              </wp:anchor>
            </w:drawing>
          </w:r>
          <w:r>
            <w:rPr>
              <w:noProof/>
              <w:lang w:val="ca-ES" w:eastAsia="ca-ES"/>
            </w:rPr>
            <w:drawing>
              <wp:anchor distT="0" distB="0" distL="114300" distR="114300" simplePos="0" relativeHeight="251660288" behindDoc="1" locked="0" layoutInCell="1" allowOverlap="1">
                <wp:simplePos x="0" y="0"/>
                <wp:positionH relativeFrom="column">
                  <wp:posOffset>337820</wp:posOffset>
                </wp:positionH>
                <wp:positionV relativeFrom="paragraph">
                  <wp:posOffset>-204470</wp:posOffset>
                </wp:positionV>
                <wp:extent cx="1524000" cy="828675"/>
                <wp:effectExtent l="19050" t="0" r="0" b="0"/>
                <wp:wrapTight wrapText="bothSides">
                  <wp:wrapPolygon edited="0">
                    <wp:start x="-270" y="0"/>
                    <wp:lineTo x="-270" y="21352"/>
                    <wp:lineTo x="21600" y="21352"/>
                    <wp:lineTo x="21600" y="0"/>
                    <wp:lineTo x="-270" y="0"/>
                  </wp:wrapPolygon>
                </wp:wrapTight>
                <wp:docPr id="1" name="Imagen 54" descr="Cambra de Palam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Cambra de Palamós"/>
                        <pic:cNvPicPr>
                          <a:picLocks noChangeAspect="1" noChangeArrowheads="1"/>
                        </pic:cNvPicPr>
                      </pic:nvPicPr>
                      <pic:blipFill>
                        <a:blip r:embed="rId3"/>
                        <a:srcRect/>
                        <a:stretch>
                          <a:fillRect/>
                        </a:stretch>
                      </pic:blipFill>
                      <pic:spPr bwMode="auto">
                        <a:xfrm>
                          <a:off x="0" y="0"/>
                          <a:ext cx="1524000" cy="828675"/>
                        </a:xfrm>
                        <a:prstGeom prst="rect">
                          <a:avLst/>
                        </a:prstGeom>
                        <a:noFill/>
                        <a:ln w="9525">
                          <a:noFill/>
                          <a:miter lim="800000"/>
                          <a:headEnd/>
                          <a:tailEnd/>
                        </a:ln>
                      </pic:spPr>
                    </pic:pic>
                  </a:graphicData>
                </a:graphic>
              </wp:anchor>
            </w:drawing>
          </w:r>
        </w:p>
      </w:tc>
      <w:tc>
        <w:tcPr>
          <w:tcW w:w="3827" w:type="dxa"/>
          <w:vAlign w:val="center"/>
        </w:tcPr>
        <w:p w:rsidR="000054D8" w:rsidRDefault="00405A71" w:rsidP="00282F1C">
          <w:pPr>
            <w:pStyle w:val="Encabezado"/>
            <w:rPr>
              <w:b/>
              <w:sz w:val="28"/>
              <w:szCs w:val="28"/>
            </w:rPr>
          </w:pPr>
          <w:r>
            <w:rPr>
              <w:noProof/>
              <w:lang w:val="ca-ES" w:eastAsia="ca-ES"/>
            </w:rPr>
            <w:drawing>
              <wp:anchor distT="0" distB="0" distL="0" distR="0" simplePos="0" relativeHeight="251658240" behindDoc="1" locked="0" layoutInCell="1" allowOverlap="1">
                <wp:simplePos x="0" y="0"/>
                <wp:positionH relativeFrom="page">
                  <wp:posOffset>288925</wp:posOffset>
                </wp:positionH>
                <wp:positionV relativeFrom="page">
                  <wp:posOffset>110490</wp:posOffset>
                </wp:positionV>
                <wp:extent cx="1590675" cy="489585"/>
                <wp:effectExtent l="19050" t="0" r="9525"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srcRect/>
                        <a:stretch>
                          <a:fillRect/>
                        </a:stretch>
                      </pic:blipFill>
                      <pic:spPr bwMode="auto">
                        <a:xfrm>
                          <a:off x="0" y="0"/>
                          <a:ext cx="1590675" cy="489585"/>
                        </a:xfrm>
                        <a:prstGeom prst="rect">
                          <a:avLst/>
                        </a:prstGeom>
                        <a:noFill/>
                        <a:ln w="9525">
                          <a:noFill/>
                          <a:miter lim="800000"/>
                          <a:headEnd/>
                          <a:tailEnd/>
                        </a:ln>
                      </pic:spPr>
                    </pic:pic>
                  </a:graphicData>
                </a:graphic>
              </wp:anchor>
            </w:drawing>
          </w:r>
        </w:p>
        <w:p w:rsidR="00EF3888" w:rsidRPr="000054D8" w:rsidRDefault="00F7166A" w:rsidP="000054D8">
          <w:pPr>
            <w:rPr>
              <w:lang w:eastAsia="es-ES_tradnl"/>
            </w:rPr>
          </w:pPr>
          <w:r>
            <w:rPr>
              <w:lang w:eastAsia="es-ES_tradnl"/>
            </w:rPr>
            <w:t xml:space="preserve">       </w:t>
          </w:r>
        </w:p>
      </w:tc>
    </w:tr>
  </w:tbl>
  <w:p w:rsidR="00282F1C" w:rsidRPr="004A5441" w:rsidRDefault="00282F1C" w:rsidP="00282F1C">
    <w:pPr>
      <w:pStyle w:val="Encabezado"/>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030"/>
    <w:multiLevelType w:val="hybridMultilevel"/>
    <w:tmpl w:val="B206FD96"/>
    <w:lvl w:ilvl="0" w:tplc="22DA7B6E">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BE7685"/>
    <w:multiLevelType w:val="hybridMultilevel"/>
    <w:tmpl w:val="0CB009B0"/>
    <w:lvl w:ilvl="0" w:tplc="0D54BE9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767271"/>
    <w:multiLevelType w:val="hybridMultilevel"/>
    <w:tmpl w:val="771CFE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80540F"/>
    <w:multiLevelType w:val="hybridMultilevel"/>
    <w:tmpl w:val="1DCEEC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libri"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libri"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4065080"/>
    <w:multiLevelType w:val="hybridMultilevel"/>
    <w:tmpl w:val="B68E0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576490"/>
    <w:multiLevelType w:val="hybridMultilevel"/>
    <w:tmpl w:val="FFCCD98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8">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20963FE"/>
    <w:multiLevelType w:val="hybridMultilevel"/>
    <w:tmpl w:val="B33CBBA2"/>
    <w:lvl w:ilvl="0" w:tplc="0D54BE9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2C2C27"/>
    <w:multiLevelType w:val="hybridMultilevel"/>
    <w:tmpl w:val="03E00DCE"/>
    <w:lvl w:ilvl="0" w:tplc="22DA7B6E">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8E174F"/>
    <w:multiLevelType w:val="hybridMultilevel"/>
    <w:tmpl w:val="59D49944"/>
    <w:lvl w:ilvl="0" w:tplc="DCDA1C20">
      <w:start w:val="4"/>
      <w:numFmt w:val="bullet"/>
      <w:lvlText w:val="-"/>
      <w:lvlJc w:val="left"/>
      <w:pPr>
        <w:ind w:left="720" w:hanging="360"/>
      </w:pPr>
      <w:rPr>
        <w:rFonts w:ascii="Calibri" w:eastAsia="Times New Roman" w:hAnsi="Calibri" w:cs="Times New Roman"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9491BB3"/>
    <w:multiLevelType w:val="hybridMultilevel"/>
    <w:tmpl w:val="20BE7B7C"/>
    <w:lvl w:ilvl="0" w:tplc="9746071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D7F244C"/>
    <w:multiLevelType w:val="hybridMultilevel"/>
    <w:tmpl w:val="7718577C"/>
    <w:lvl w:ilvl="0" w:tplc="7FF2F910">
      <w:start w:val="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6">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8">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9">
    <w:nsid w:val="3F3924A1"/>
    <w:multiLevelType w:val="hybridMultilevel"/>
    <w:tmpl w:val="C1240E1A"/>
    <w:lvl w:ilvl="0" w:tplc="22DA7B6E">
      <w:start w:val="3"/>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21">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alibri"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alibri"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DE22665"/>
    <w:multiLevelType w:val="multilevel"/>
    <w:tmpl w:val="4F4A5C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56D7AE2"/>
    <w:multiLevelType w:val="hybridMultilevel"/>
    <w:tmpl w:val="FE9A08F8"/>
    <w:lvl w:ilvl="0" w:tplc="4EAA2B6A">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B3B371D"/>
    <w:multiLevelType w:val="hybridMultilevel"/>
    <w:tmpl w:val="16EEE6E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E540D16"/>
    <w:multiLevelType w:val="hybridMultilevel"/>
    <w:tmpl w:val="DC30A388"/>
    <w:lvl w:ilvl="0" w:tplc="A770E4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9553554"/>
    <w:multiLevelType w:val="hybridMultilevel"/>
    <w:tmpl w:val="BD0AA3D8"/>
    <w:lvl w:ilvl="0" w:tplc="0C0A0019">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1080"/>
        </w:tabs>
        <w:ind w:left="1080" w:hanging="360"/>
      </w:pPr>
      <w:rPr>
        <w:rFonts w:ascii="Symbol" w:hAnsi="Symbol" w:hint="default"/>
        <w:b/>
        <w:i w:val="0"/>
        <w:color w:val="auto"/>
      </w:rPr>
    </w:lvl>
    <w:lvl w:ilvl="2" w:tplc="1890A2FA">
      <w:start w:val="1"/>
      <w:numFmt w:val="lowerLetter"/>
      <w:lvlText w:val="%3."/>
      <w:lvlJc w:val="left"/>
      <w:pPr>
        <w:tabs>
          <w:tab w:val="num" w:pos="1800"/>
        </w:tabs>
        <w:ind w:left="1800" w:hanging="360"/>
      </w:pPr>
      <w:rPr>
        <w:rFont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6AB90570"/>
    <w:multiLevelType w:val="hybridMultilevel"/>
    <w:tmpl w:val="22D6E5B2"/>
    <w:lvl w:ilvl="0" w:tplc="E586F330">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32B1BA5"/>
    <w:multiLevelType w:val="hybridMultilevel"/>
    <w:tmpl w:val="181C6B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77B4185F"/>
    <w:multiLevelType w:val="singleLevel"/>
    <w:tmpl w:val="0C0A000F"/>
    <w:lvl w:ilvl="0">
      <w:start w:val="1"/>
      <w:numFmt w:val="decimal"/>
      <w:lvlText w:val="%1."/>
      <w:lvlJc w:val="left"/>
      <w:pPr>
        <w:tabs>
          <w:tab w:val="num" w:pos="360"/>
        </w:tabs>
        <w:ind w:left="360" w:hanging="360"/>
      </w:pPr>
    </w:lvl>
  </w:abstractNum>
  <w:num w:numId="1">
    <w:abstractNumId w:val="20"/>
  </w:num>
  <w:num w:numId="2">
    <w:abstractNumId w:val="17"/>
  </w:num>
  <w:num w:numId="3">
    <w:abstractNumId w:val="15"/>
  </w:num>
  <w:num w:numId="4">
    <w:abstractNumId w:val="18"/>
  </w:num>
  <w:num w:numId="5">
    <w:abstractNumId w:val="22"/>
  </w:num>
  <w:num w:numId="6">
    <w:abstractNumId w:val="4"/>
  </w:num>
  <w:num w:numId="7">
    <w:abstractNumId w:val="7"/>
  </w:num>
  <w:num w:numId="8">
    <w:abstractNumId w:val="16"/>
  </w:num>
  <w:num w:numId="9">
    <w:abstractNumId w:val="30"/>
  </w:num>
  <w:num w:numId="1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num>
  <w:num w:numId="13">
    <w:abstractNumId w:val="2"/>
  </w:num>
  <w:num w:numId="14">
    <w:abstractNumId w:val="3"/>
  </w:num>
  <w:num w:numId="15">
    <w:abstractNumId w:val="8"/>
  </w:num>
  <w:num w:numId="16">
    <w:abstractNumId w:val="13"/>
  </w:num>
  <w:num w:numId="17">
    <w:abstractNumId w:val="28"/>
  </w:num>
  <w:num w:numId="18">
    <w:abstractNumId w:val="23"/>
  </w:num>
  <w:num w:numId="19">
    <w:abstractNumId w:val="22"/>
    <w:lvlOverride w:ilvl="0">
      <w:startOverride w:val="12"/>
    </w:lvlOverride>
  </w:num>
  <w:num w:numId="20">
    <w:abstractNumId w:val="29"/>
  </w:num>
  <w:num w:numId="21">
    <w:abstractNumId w:val="22"/>
    <w:lvlOverride w:ilvl="0">
      <w:startOverride w:val="6"/>
    </w:lvlOverride>
  </w:num>
  <w:num w:numId="22">
    <w:abstractNumId w:val="24"/>
  </w:num>
  <w:num w:numId="23">
    <w:abstractNumId w:val="9"/>
  </w:num>
  <w:num w:numId="24">
    <w:abstractNumId w:val="11"/>
  </w:num>
  <w:num w:numId="25">
    <w:abstractNumId w:val="5"/>
  </w:num>
  <w:num w:numId="26">
    <w:abstractNumId w:val="6"/>
  </w:num>
  <w:num w:numId="27">
    <w:abstractNumId w:val="0"/>
  </w:num>
  <w:num w:numId="28">
    <w:abstractNumId w:val="14"/>
  </w:num>
  <w:num w:numId="29">
    <w:abstractNumId w:val="12"/>
  </w:num>
  <w:num w:numId="30">
    <w:abstractNumId w:val="26"/>
  </w:num>
  <w:num w:numId="31">
    <w:abstractNumId w:val="19"/>
  </w:num>
  <w:num w:numId="32">
    <w:abstractNumId w:val="10"/>
  </w:num>
  <w:num w:numId="33">
    <w:abstractNumId w:val="1"/>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stylePaneFormatFilter w:val="3F01"/>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rsids>
    <w:rsidRoot w:val="00581C5E"/>
    <w:rsid w:val="000054D8"/>
    <w:rsid w:val="0001133B"/>
    <w:rsid w:val="0001185C"/>
    <w:rsid w:val="000348E0"/>
    <w:rsid w:val="00042F54"/>
    <w:rsid w:val="00046148"/>
    <w:rsid w:val="00056031"/>
    <w:rsid w:val="00091214"/>
    <w:rsid w:val="000A68E9"/>
    <w:rsid w:val="000B5CAD"/>
    <w:rsid w:val="000C69D9"/>
    <w:rsid w:val="000E26F5"/>
    <w:rsid w:val="000F0C2D"/>
    <w:rsid w:val="0010568F"/>
    <w:rsid w:val="001A5A97"/>
    <w:rsid w:val="001A71B5"/>
    <w:rsid w:val="001B0BE2"/>
    <w:rsid w:val="00200C7A"/>
    <w:rsid w:val="002666C3"/>
    <w:rsid w:val="00282F1C"/>
    <w:rsid w:val="002962E4"/>
    <w:rsid w:val="002B1315"/>
    <w:rsid w:val="003034AB"/>
    <w:rsid w:val="003123CE"/>
    <w:rsid w:val="00320D30"/>
    <w:rsid w:val="003625DE"/>
    <w:rsid w:val="003D03DE"/>
    <w:rsid w:val="00405A71"/>
    <w:rsid w:val="00432DD9"/>
    <w:rsid w:val="004419AC"/>
    <w:rsid w:val="004426D3"/>
    <w:rsid w:val="00496BF4"/>
    <w:rsid w:val="004C4D8F"/>
    <w:rsid w:val="004D61C7"/>
    <w:rsid w:val="004E6DE0"/>
    <w:rsid w:val="0050308F"/>
    <w:rsid w:val="00534024"/>
    <w:rsid w:val="00536AFD"/>
    <w:rsid w:val="005549DD"/>
    <w:rsid w:val="00574C9E"/>
    <w:rsid w:val="0058030A"/>
    <w:rsid w:val="00581C5E"/>
    <w:rsid w:val="00583179"/>
    <w:rsid w:val="00591E38"/>
    <w:rsid w:val="005A60E6"/>
    <w:rsid w:val="005B2CA1"/>
    <w:rsid w:val="006002C4"/>
    <w:rsid w:val="00620EB4"/>
    <w:rsid w:val="00655185"/>
    <w:rsid w:val="006624DF"/>
    <w:rsid w:val="006A4649"/>
    <w:rsid w:val="006B53FC"/>
    <w:rsid w:val="00713A2E"/>
    <w:rsid w:val="00742812"/>
    <w:rsid w:val="00742F46"/>
    <w:rsid w:val="0074799F"/>
    <w:rsid w:val="00775F68"/>
    <w:rsid w:val="007C7061"/>
    <w:rsid w:val="007F24BB"/>
    <w:rsid w:val="0080705D"/>
    <w:rsid w:val="00816BF4"/>
    <w:rsid w:val="008874E0"/>
    <w:rsid w:val="008953A3"/>
    <w:rsid w:val="008B7699"/>
    <w:rsid w:val="009038E1"/>
    <w:rsid w:val="009520F9"/>
    <w:rsid w:val="00991019"/>
    <w:rsid w:val="009C0274"/>
    <w:rsid w:val="009C7E5D"/>
    <w:rsid w:val="009C7FE2"/>
    <w:rsid w:val="00A15384"/>
    <w:rsid w:val="00A1558D"/>
    <w:rsid w:val="00A307E1"/>
    <w:rsid w:val="00AC1DF2"/>
    <w:rsid w:val="00AF16D1"/>
    <w:rsid w:val="00B0029C"/>
    <w:rsid w:val="00B103D3"/>
    <w:rsid w:val="00B35445"/>
    <w:rsid w:val="00B53E7A"/>
    <w:rsid w:val="00B72936"/>
    <w:rsid w:val="00BA01E7"/>
    <w:rsid w:val="00C112D4"/>
    <w:rsid w:val="00C56B69"/>
    <w:rsid w:val="00C61665"/>
    <w:rsid w:val="00C95917"/>
    <w:rsid w:val="00CB2D3C"/>
    <w:rsid w:val="00CF4340"/>
    <w:rsid w:val="00CF456B"/>
    <w:rsid w:val="00D40C41"/>
    <w:rsid w:val="00D42B36"/>
    <w:rsid w:val="00D83846"/>
    <w:rsid w:val="00D84744"/>
    <w:rsid w:val="00DC16C4"/>
    <w:rsid w:val="00DC7E50"/>
    <w:rsid w:val="00DE6029"/>
    <w:rsid w:val="00E3023B"/>
    <w:rsid w:val="00E87559"/>
    <w:rsid w:val="00E9412B"/>
    <w:rsid w:val="00EB348A"/>
    <w:rsid w:val="00EB53E9"/>
    <w:rsid w:val="00EE1F71"/>
    <w:rsid w:val="00EE7AA8"/>
    <w:rsid w:val="00EF3888"/>
    <w:rsid w:val="00F00CF7"/>
    <w:rsid w:val="00F13C88"/>
    <w:rsid w:val="00F33B33"/>
    <w:rsid w:val="00F3639D"/>
    <w:rsid w:val="00F63260"/>
    <w:rsid w:val="00F67CAD"/>
    <w:rsid w:val="00F7166A"/>
    <w:rsid w:val="00FC5500"/>
    <w:rsid w:val="00FF5D71"/>
    <w:rsid w:val="00FF747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699"/>
    <w:pPr>
      <w:spacing w:line="360" w:lineRule="auto"/>
      <w:jc w:val="both"/>
    </w:pPr>
    <w:rPr>
      <w:rFonts w:ascii="Arial" w:hAnsi="Arial"/>
      <w:bCs/>
      <w:lang w:val="es-ES" w:eastAsia="es-ES"/>
    </w:rPr>
  </w:style>
  <w:style w:type="paragraph" w:styleId="Ttulo1">
    <w:name w:val="heading 1"/>
    <w:basedOn w:val="Normal"/>
    <w:next w:val="Normal"/>
    <w:qFormat/>
    <w:rsid w:val="008B7699"/>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8B7699"/>
    <w:pPr>
      <w:keepNext/>
      <w:outlineLvl w:val="1"/>
    </w:pPr>
    <w:rPr>
      <w:sz w:val="24"/>
    </w:rPr>
  </w:style>
  <w:style w:type="paragraph" w:styleId="Ttulo3">
    <w:name w:val="heading 3"/>
    <w:basedOn w:val="Normal"/>
    <w:next w:val="Normal"/>
    <w:qFormat/>
    <w:rsid w:val="008B7699"/>
    <w:pPr>
      <w:keepNext/>
      <w:spacing w:before="40" w:after="40"/>
      <w:jc w:val="center"/>
      <w:outlineLvl w:val="2"/>
    </w:pPr>
    <w:rPr>
      <w:rFonts w:cs="Arial"/>
      <w:b/>
      <w:bCs w:val="0"/>
      <w:sz w:val="30"/>
    </w:rPr>
  </w:style>
  <w:style w:type="paragraph" w:styleId="Ttulo4">
    <w:name w:val="heading 4"/>
    <w:basedOn w:val="Normal"/>
    <w:next w:val="Normal"/>
    <w:qFormat/>
    <w:rsid w:val="008B7699"/>
    <w:pPr>
      <w:keepNext/>
      <w:spacing w:before="40" w:after="40"/>
      <w:jc w:val="center"/>
      <w:outlineLvl w:val="3"/>
    </w:pPr>
    <w:rPr>
      <w:rFonts w:cs="Arial"/>
      <w:b/>
      <w:bCs w:val="0"/>
    </w:rPr>
  </w:style>
  <w:style w:type="paragraph" w:styleId="Ttulo8">
    <w:name w:val="heading 8"/>
    <w:basedOn w:val="Normal"/>
    <w:next w:val="Normal"/>
    <w:qFormat/>
    <w:rsid w:val="008B7699"/>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8B7699"/>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B7699"/>
  </w:style>
  <w:style w:type="paragraph" w:customStyle="1" w:styleId="Estilo1">
    <w:name w:val="Estilo1"/>
    <w:basedOn w:val="Normal"/>
    <w:link w:val="Estilo1Car"/>
    <w:qFormat/>
    <w:rsid w:val="008B7699"/>
    <w:pPr>
      <w:spacing w:before="120" w:after="120" w:line="240" w:lineRule="auto"/>
    </w:pPr>
    <w:rPr>
      <w:bCs w:val="0"/>
      <w:lang w:eastAsia="es-ES_tradnl"/>
    </w:rPr>
  </w:style>
  <w:style w:type="character" w:styleId="Refdenotaalpie">
    <w:name w:val="footnote reference"/>
    <w:semiHidden/>
    <w:rsid w:val="008B7699"/>
    <w:rPr>
      <w:vertAlign w:val="superscript"/>
    </w:rPr>
  </w:style>
  <w:style w:type="character" w:styleId="Hipervnculo">
    <w:name w:val="Hyperlink"/>
    <w:rsid w:val="008B7699"/>
    <w:rPr>
      <w:color w:val="0000FF"/>
      <w:u w:val="single"/>
    </w:rPr>
  </w:style>
  <w:style w:type="paragraph" w:styleId="Textoindependiente2">
    <w:name w:val="Body Text 2"/>
    <w:basedOn w:val="Normal"/>
    <w:rsid w:val="008B7699"/>
    <w:pPr>
      <w:spacing w:line="240" w:lineRule="auto"/>
    </w:pPr>
    <w:rPr>
      <w:rFonts w:cs="Arial"/>
      <w:bCs w:val="0"/>
      <w:sz w:val="22"/>
      <w:lang w:val="es-ES_tradnl" w:eastAsia="es-ES_tradnl"/>
    </w:rPr>
  </w:style>
  <w:style w:type="character" w:styleId="Refdenotaalfinal">
    <w:name w:val="endnote reference"/>
    <w:semiHidden/>
    <w:rsid w:val="008B7699"/>
    <w:rPr>
      <w:vertAlign w:val="superscript"/>
    </w:rPr>
  </w:style>
  <w:style w:type="paragraph" w:styleId="Textoindependiente3">
    <w:name w:val="Body Text 3"/>
    <w:basedOn w:val="Normal"/>
    <w:rsid w:val="008B7699"/>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8B7699"/>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8B7699"/>
    <w:pPr>
      <w:keepNext/>
      <w:jc w:val="right"/>
    </w:pPr>
    <w:rPr>
      <w:b/>
    </w:rPr>
  </w:style>
  <w:style w:type="paragraph" w:customStyle="1" w:styleId="Aaoeeu">
    <w:name w:val="Aaoeeu"/>
    <w:rsid w:val="008B7699"/>
    <w:pPr>
      <w:widowControl w:val="0"/>
    </w:pPr>
    <w:rPr>
      <w:lang w:val="en-US" w:eastAsia="es-ES_tradnl"/>
    </w:rPr>
  </w:style>
  <w:style w:type="paragraph" w:customStyle="1" w:styleId="Eaoaeaa">
    <w:name w:val="Eaoae?aa"/>
    <w:basedOn w:val="Aaoeeu"/>
    <w:rsid w:val="008B7699"/>
    <w:pPr>
      <w:tabs>
        <w:tab w:val="center" w:pos="4153"/>
        <w:tab w:val="right" w:pos="8306"/>
      </w:tabs>
    </w:pPr>
  </w:style>
  <w:style w:type="paragraph" w:customStyle="1" w:styleId="a">
    <w:name w:val="Âáóéêü"/>
    <w:rsid w:val="008B7699"/>
    <w:pPr>
      <w:widowControl w:val="0"/>
    </w:pPr>
    <w:rPr>
      <w:lang w:val="el-GR" w:eastAsia="es-ES_tradnl"/>
    </w:rPr>
  </w:style>
  <w:style w:type="paragraph" w:customStyle="1" w:styleId="OiaeaeiYiio2">
    <w:name w:val="O?ia eaeiYiio 2"/>
    <w:basedOn w:val="Aaoeeu"/>
    <w:rsid w:val="008B7699"/>
    <w:pPr>
      <w:jc w:val="right"/>
    </w:pPr>
    <w:rPr>
      <w:i/>
      <w:sz w:val="16"/>
    </w:rPr>
  </w:style>
  <w:style w:type="paragraph" w:customStyle="1" w:styleId="Aeeaoaeaa2">
    <w:name w:val="A?eeaoae?aa 2"/>
    <w:basedOn w:val="Aaoeeu"/>
    <w:next w:val="Aaoeeu"/>
    <w:rsid w:val="008B7699"/>
    <w:pPr>
      <w:keepNext/>
      <w:jc w:val="right"/>
    </w:pPr>
    <w:rPr>
      <w:i/>
    </w:rPr>
  </w:style>
  <w:style w:type="paragraph" w:customStyle="1" w:styleId="5Normal">
    <w:name w:val="5 Normal"/>
    <w:rsid w:val="008B769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8B7699"/>
    <w:pPr>
      <w:widowControl w:val="0"/>
      <w:adjustRightInd w:val="0"/>
      <w:textAlignment w:val="baseline"/>
    </w:pPr>
    <w:rPr>
      <w:bCs w:val="0"/>
      <w:lang w:eastAsia="es-ES_tradnl"/>
    </w:rPr>
  </w:style>
  <w:style w:type="paragraph" w:styleId="Encabezado">
    <w:name w:val="header"/>
    <w:basedOn w:val="Normal"/>
    <w:link w:val="EncabezadoCar"/>
    <w:uiPriority w:val="99"/>
    <w:rsid w:val="008B7699"/>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8B7699"/>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8B7699"/>
    <w:pPr>
      <w:spacing w:line="240" w:lineRule="auto"/>
      <w:jc w:val="left"/>
    </w:pPr>
    <w:rPr>
      <w:rFonts w:ascii="Times New Roman" w:hAnsi="Times New Roman"/>
      <w:bCs w:val="0"/>
      <w:lang w:eastAsia="es-ES_tradnl"/>
    </w:rPr>
  </w:style>
  <w:style w:type="character" w:styleId="Nmerodepgina">
    <w:name w:val="page number"/>
    <w:basedOn w:val="Fuentedeprrafopredeter"/>
    <w:rsid w:val="008B7699"/>
  </w:style>
  <w:style w:type="paragraph" w:styleId="Ttulo">
    <w:name w:val="Title"/>
    <w:basedOn w:val="Normal"/>
    <w:link w:val="TtuloCar"/>
    <w:qFormat/>
    <w:rsid w:val="008B7699"/>
    <w:pPr>
      <w:spacing w:before="60" w:after="60"/>
      <w:jc w:val="center"/>
    </w:pPr>
    <w:rPr>
      <w:b/>
      <w:sz w:val="24"/>
      <w:szCs w:val="22"/>
      <w:lang w:val="pt-BR"/>
    </w:rPr>
  </w:style>
  <w:style w:type="paragraph" w:styleId="Mapadeldocumento">
    <w:name w:val="Document Map"/>
    <w:basedOn w:val="Normal"/>
    <w:semiHidden/>
    <w:rsid w:val="008B7699"/>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basedOn w:val="Tablanormal"/>
    <w:rsid w:val="005D1994"/>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Ttulo"/>
    <w:rsid w:val="004A5441"/>
    <w:rPr>
      <w:rFonts w:ascii="Arial" w:hAnsi="Arial" w:cs="Arial"/>
      <w:b/>
      <w:bCs/>
      <w:sz w:val="24"/>
      <w:szCs w:val="22"/>
      <w:lang w:val="pt-BR"/>
    </w:rPr>
  </w:style>
  <w:style w:type="character" w:customStyle="1" w:styleId="Cuadrculamedia2Car">
    <w:name w:val="Cuadrícula media 2 Car"/>
    <w:link w:val="Cuadrculamedia21"/>
    <w:uiPriority w:val="1"/>
    <w:locked/>
    <w:rsid w:val="003543EF"/>
    <w:rPr>
      <w:rFonts w:ascii="Calibri" w:hAnsi="Calibri"/>
      <w:sz w:val="22"/>
      <w:szCs w:val="22"/>
      <w:lang w:val="es-ES" w:eastAsia="en-US" w:bidi="ar-SA"/>
    </w:rPr>
  </w:style>
  <w:style w:type="paragraph" w:customStyle="1" w:styleId="Cuadrculamedia21">
    <w:name w:val="Cuadrícula media 21"/>
    <w:link w:val="Cuadrculamedia2Car"/>
    <w:uiPriority w:val="1"/>
    <w:qFormat/>
    <w:rsid w:val="003543EF"/>
    <w:rPr>
      <w:rFonts w:ascii="Calibri" w:hAnsi="Calibri"/>
      <w:sz w:val="22"/>
      <w:szCs w:val="22"/>
      <w:lang w:val="es-ES" w:eastAsia="en-US"/>
    </w:rPr>
  </w:style>
  <w:style w:type="character" w:customStyle="1" w:styleId="Estilo1Car">
    <w:name w:val="Estilo1 Car"/>
    <w:link w:val="Estilo1"/>
    <w:locked/>
    <w:rsid w:val="008B11AA"/>
    <w:rPr>
      <w:rFonts w:ascii="Arial" w:hAnsi="Arial"/>
      <w:lang w:eastAsia="es-ES_tradnl"/>
    </w:rPr>
  </w:style>
  <w:style w:type="character" w:customStyle="1" w:styleId="EncabezadoCar">
    <w:name w:val="Encabezado Car"/>
    <w:link w:val="Encabezado"/>
    <w:uiPriority w:val="99"/>
    <w:rsid w:val="008B11AA"/>
    <w:rPr>
      <w:lang w:eastAsia="es-ES_tradnl"/>
    </w:rPr>
  </w:style>
  <w:style w:type="paragraph" w:customStyle="1" w:styleId="Listavistosa-nfasis11">
    <w:name w:val="Lista vistosa - Énfasis 11"/>
    <w:basedOn w:val="Normal"/>
    <w:uiPriority w:val="99"/>
    <w:qFormat/>
    <w:rsid w:val="008B11AA"/>
    <w:pPr>
      <w:widowControl w:val="0"/>
      <w:adjustRightInd w:val="0"/>
      <w:ind w:left="720"/>
      <w:contextualSpacing/>
      <w:textAlignment w:val="baseline"/>
    </w:pPr>
  </w:style>
  <w:style w:type="character" w:customStyle="1" w:styleId="PiedepginaCar">
    <w:name w:val="Pie de página Car"/>
    <w:link w:val="Piedepgina"/>
    <w:locked/>
    <w:rsid w:val="00592C0A"/>
    <w:rPr>
      <w:rFonts w:ascii="Arial" w:hAnsi="Arial"/>
      <w:sz w:val="22"/>
      <w:lang w:eastAsia="es-ES_tradnl"/>
    </w:rPr>
  </w:style>
  <w:style w:type="character" w:customStyle="1" w:styleId="SinespaciadoCar">
    <w:name w:val="Sin espaciado Car"/>
    <w:link w:val="Sinespaciado"/>
    <w:uiPriority w:val="1"/>
    <w:locked/>
    <w:rsid w:val="002962E4"/>
    <w:rPr>
      <w:rFonts w:ascii="Calibri" w:hAnsi="Calibri"/>
      <w:sz w:val="22"/>
      <w:szCs w:val="22"/>
      <w:lang w:eastAsia="en-US"/>
    </w:rPr>
  </w:style>
  <w:style w:type="paragraph" w:styleId="Sinespaciado">
    <w:name w:val="No Spacing"/>
    <w:link w:val="SinespaciadoCar"/>
    <w:uiPriority w:val="1"/>
    <w:qFormat/>
    <w:rsid w:val="002962E4"/>
    <w:rPr>
      <w:rFonts w:ascii="Calibri" w:hAnsi="Calibri"/>
      <w:sz w:val="22"/>
      <w:szCs w:val="22"/>
      <w:lang w:val="es-ES" w:eastAsia="en-US"/>
    </w:rPr>
  </w:style>
  <w:style w:type="paragraph" w:styleId="Prrafodelista">
    <w:name w:val="List Paragraph"/>
    <w:basedOn w:val="Normal"/>
    <w:uiPriority w:val="99"/>
    <w:qFormat/>
    <w:rsid w:val="00B0029C"/>
    <w:pPr>
      <w:ind w:left="720"/>
      <w:contextualSpacing/>
    </w:pPr>
  </w:style>
  <w:style w:type="character" w:styleId="Refdecomentario">
    <w:name w:val="annotation reference"/>
    <w:uiPriority w:val="99"/>
    <w:rsid w:val="00713A2E"/>
    <w:rPr>
      <w:sz w:val="16"/>
      <w:szCs w:val="16"/>
    </w:rPr>
  </w:style>
  <w:style w:type="paragraph" w:styleId="Textocomentario">
    <w:name w:val="annotation text"/>
    <w:basedOn w:val="Normal"/>
    <w:link w:val="TextocomentarioCar"/>
    <w:uiPriority w:val="99"/>
    <w:rsid w:val="00713A2E"/>
    <w:pPr>
      <w:widowControl w:val="0"/>
      <w:adjustRightInd w:val="0"/>
      <w:textAlignment w:val="baseline"/>
    </w:pPr>
  </w:style>
  <w:style w:type="character" w:customStyle="1" w:styleId="TextocomentarioCar">
    <w:name w:val="Texto comentario Car"/>
    <w:link w:val="Textocomentario"/>
    <w:uiPriority w:val="99"/>
    <w:rsid w:val="00713A2E"/>
    <w:rPr>
      <w:rFonts w:ascii="Arial" w:hAnsi="Arial"/>
      <w:bCs/>
    </w:rPr>
  </w:style>
  <w:style w:type="paragraph" w:styleId="Asuntodelcomentario">
    <w:name w:val="annotation subject"/>
    <w:basedOn w:val="Textocomentario"/>
    <w:next w:val="Textocomentario"/>
    <w:link w:val="AsuntodelcomentarioCar"/>
    <w:rsid w:val="004C4D8F"/>
    <w:pPr>
      <w:widowControl/>
      <w:adjustRightInd/>
      <w:textAlignment w:val="auto"/>
    </w:pPr>
    <w:rPr>
      <w:b/>
    </w:rPr>
  </w:style>
  <w:style w:type="character" w:customStyle="1" w:styleId="AsuntodelcomentarioCar">
    <w:name w:val="Asunto del comentario Car"/>
    <w:link w:val="Asuntodelcomentario"/>
    <w:rsid w:val="004C4D8F"/>
    <w:rPr>
      <w:rFonts w:ascii="Arial" w:hAnsi="Arial"/>
      <w:b/>
      <w:bCs/>
    </w:rPr>
  </w:style>
</w:styles>
</file>

<file path=word/webSettings.xml><?xml version="1.0" encoding="utf-8"?>
<w:webSettings xmlns:r="http://schemas.openxmlformats.org/officeDocument/2006/relationships" xmlns:w="http://schemas.openxmlformats.org/wordprocessingml/2006/main">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847259387">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uillem@cambrpalamos.org"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4259</Words>
  <Characters>24281</Characters>
  <Application>Microsoft Office Word</Application>
  <DocSecurity>0</DocSecurity>
  <Lines>202</Lines>
  <Paragraphs>56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28484</CharactersWithSpaces>
  <SharedDoc>false</SharedDoc>
  <HLinks>
    <vt:vector size="6" baseType="variant">
      <vt:variant>
        <vt:i4>524370</vt:i4>
      </vt:variant>
      <vt:variant>
        <vt:i4>0</vt:i4>
      </vt:variant>
      <vt:variant>
        <vt:i4>0</vt:i4>
      </vt:variant>
      <vt:variant>
        <vt:i4>5</vt:i4>
      </vt:variant>
      <vt:variant>
        <vt:lpwstr>https://sede.camara.es/sede/xxxxxxxxx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Guillem</cp:lastModifiedBy>
  <cp:revision>3</cp:revision>
  <cp:lastPrinted>2017-04-03T11:02:00Z</cp:lastPrinted>
  <dcterms:created xsi:type="dcterms:W3CDTF">2017-05-19T09:17:00Z</dcterms:created>
  <dcterms:modified xsi:type="dcterms:W3CDTF">2017-05-22T09:44:00Z</dcterms:modified>
</cp:coreProperties>
</file>